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08E" w:rsidRPr="00414C20" w:rsidRDefault="005D5773" w:rsidP="008923E2">
      <w:pPr>
        <w:rPr>
          <w:rFonts w:ascii="Times New Roman" w:hAnsi="Times New Roman" w:cs="Times New Roman"/>
          <w:sz w:val="24"/>
          <w:szCs w:val="24"/>
        </w:rPr>
        <w:sectPr w:rsidR="00DA708E" w:rsidRPr="00414C20" w:rsidSect="007822EE">
          <w:footerReference w:type="default" r:id="rId8"/>
          <w:pgSz w:w="11906" w:h="16838" w:code="9"/>
          <w:pgMar w:top="1134" w:right="851" w:bottom="1134" w:left="1843" w:header="709" w:footer="709" w:gutter="0"/>
          <w:cols w:space="708"/>
          <w:titlePg/>
          <w:docGrid w:linePitch="360"/>
        </w:sect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9620" cy="79432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794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bookmarkStart w:id="1" w:name="_Toc460939924" w:displacedByCustomXml="next"/>
    <w:bookmarkStart w:id="2" w:name="_Toc460855517" w:displacedByCustomXml="next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8520832"/>
        <w:docPartObj>
          <w:docPartGallery w:val="Table of Contents"/>
          <w:docPartUnique/>
        </w:docPartObj>
      </w:sdtPr>
      <w:sdtContent>
        <w:p w:rsidR="008923E2" w:rsidRPr="008923E2" w:rsidRDefault="008923E2" w:rsidP="008923E2">
          <w:pPr>
            <w:pStyle w:val="afffffff"/>
            <w:jc w:val="center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8923E2">
            <w:rPr>
              <w:color w:val="auto"/>
            </w:rPr>
            <w:t>Оглавление</w:t>
          </w:r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r w:rsidRPr="004F7CFD">
            <w:fldChar w:fldCharType="begin"/>
          </w:r>
          <w:r w:rsidR="008923E2">
            <w:instrText xml:space="preserve"> TOC \o "1-3" \h \z \u </w:instrText>
          </w:r>
          <w:r w:rsidRPr="004F7CFD">
            <w:fldChar w:fldCharType="separate"/>
          </w:r>
          <w:hyperlink w:anchor="_Toc54267886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1. Общие положения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4267887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2. Общая характеристика образовательной программы среднего профессионального образования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4267888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3. Характеристика профессиональной деятельности выпускника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4267889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4. Планируемые результаты освоения образовательной программы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0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4.1. Общие компетенции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1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4.2. Профессиональные компетенции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4267892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5. Структура образовательной программы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3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5.1. Рабочий учебный план (приложение)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4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5.2. Календарный учебный график (приложение)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5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5.3. Рабочая программа воспитания (приложение)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6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5.4. Календарный план воспитательной работы (приложение)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4267897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6. Примерные условия образовательной деятельности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8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6.1. Требования к материально-техническому оснащению образовательной программы.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899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6.2. Требования к кадровым условиям реализации образовательной программы.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24"/>
            <w:tabs>
              <w:tab w:val="right" w:leader="dot" w:pos="9202"/>
            </w:tabs>
            <w:rPr>
              <w:rFonts w:asciiTheme="minorHAnsi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4267900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6.3. Примерные расчеты нормативных затрат оказания государственных услуг по реализации образовательной программы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D7D27" w:rsidRDefault="004F7CFD">
          <w:pPr>
            <w:pStyle w:val="13"/>
            <w:tabs>
              <w:tab w:val="right" w:leader="dot" w:pos="9202"/>
            </w:tabs>
            <w:rPr>
              <w:rFonts w:asciiTheme="minorHAnsi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4267901" w:history="1">
            <w:r w:rsidR="008D7D27" w:rsidRPr="006858BF">
              <w:rPr>
                <w:rStyle w:val="ad"/>
                <w:rFonts w:ascii="Times New Roman" w:hAnsi="Times New Roman"/>
                <w:noProof/>
              </w:rPr>
              <w:t>Раздел 7. Разработчики рабочей программы подготовки специалистов среднего звена</w:t>
            </w:r>
            <w:r w:rsidR="008D7D2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D7D27">
              <w:rPr>
                <w:noProof/>
                <w:webHidden/>
              </w:rPr>
              <w:instrText xml:space="preserve"> PAGEREF _Toc54267901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D7D27"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23E2" w:rsidRDefault="004F7CFD">
          <w:r>
            <w:fldChar w:fldCharType="end"/>
          </w:r>
        </w:p>
      </w:sdtContent>
    </w:sdt>
    <w:p w:rsidR="008D7D27" w:rsidRDefault="008D7D27">
      <w:pPr>
        <w:rPr>
          <w:rFonts w:ascii="Times New Roman" w:hAnsi="Times New Roman" w:cs="Times New Roman"/>
          <w:b/>
          <w:sz w:val="24"/>
          <w:szCs w:val="24"/>
        </w:rPr>
      </w:pPr>
    </w:p>
    <w:p w:rsidR="00861BA2" w:rsidRDefault="00892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8923E2" w:rsidRDefault="008923E2" w:rsidP="008923E2">
      <w:pPr>
        <w:pStyle w:val="ae"/>
        <w:numPr>
          <w:ilvl w:val="0"/>
          <w:numId w:val="211"/>
        </w:numPr>
        <w:rPr>
          <w:b/>
        </w:rPr>
      </w:pPr>
      <w:r>
        <w:rPr>
          <w:b/>
        </w:rPr>
        <w:t>Рабочие программы профессиональных модулей</w:t>
      </w:r>
    </w:p>
    <w:p w:rsidR="008923E2" w:rsidRDefault="008923E2" w:rsidP="008923E2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</w:p>
    <w:p w:rsidR="008923E2" w:rsidRDefault="008923E2" w:rsidP="008923E2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«ПМ.01 Техническое обслуживание и ремонт автотранспортных средств»</w:t>
      </w:r>
    </w:p>
    <w:p w:rsidR="008923E2" w:rsidRDefault="008923E2" w:rsidP="008923E2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</w:p>
    <w:p w:rsidR="008923E2" w:rsidRDefault="008923E2" w:rsidP="008923E2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«ПМ.02 Организация процессов по техническому обслуживанию и ремонту авт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транспортных средств»</w:t>
      </w:r>
    </w:p>
    <w:p w:rsidR="008923E2" w:rsidRDefault="008923E2" w:rsidP="008923E2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</w:p>
    <w:p w:rsidR="00054233" w:rsidRDefault="008923E2" w:rsidP="008923E2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«ПМ.0</w:t>
      </w:r>
      <w:r w:rsidR="00054233">
        <w:rPr>
          <w:rFonts w:ascii="Times New Roman" w:hAnsi="Times New Roman" w:cs="Times New Roman"/>
          <w:sz w:val="24"/>
          <w:szCs w:val="24"/>
        </w:rPr>
        <w:t>3 Организация процессов модернизации и модификации автотранспортных средств»</w:t>
      </w:r>
    </w:p>
    <w:p w:rsidR="00054233" w:rsidRDefault="00054233" w:rsidP="00054233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</w:p>
    <w:p w:rsidR="00054233" w:rsidRDefault="00054233" w:rsidP="00054233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«ПМ.04 Выполнение работ по одной или нескольким профессиям рабочих, дол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ностей служащих (18511 Слесарь по ремонту автомобилей)</w:t>
      </w:r>
    </w:p>
    <w:p w:rsidR="00054233" w:rsidRDefault="00054233" w:rsidP="00054233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</w:p>
    <w:p w:rsidR="00054233" w:rsidRDefault="00054233" w:rsidP="00054233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</w:p>
    <w:p w:rsidR="00054233" w:rsidRDefault="00054233" w:rsidP="00054233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</w:p>
    <w:p w:rsidR="00054233" w:rsidRDefault="00054233" w:rsidP="00054233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</w:p>
    <w:p w:rsidR="00500F2C" w:rsidRPr="009703B9" w:rsidRDefault="00054233" w:rsidP="009703B9">
      <w:pPr>
        <w:pStyle w:val="ae"/>
        <w:numPr>
          <w:ilvl w:val="0"/>
          <w:numId w:val="211"/>
        </w:numPr>
        <w:rPr>
          <w:b/>
        </w:rPr>
      </w:pPr>
      <w:r>
        <w:rPr>
          <w:b/>
        </w:rPr>
        <w:lastRenderedPageBreak/>
        <w:t>Рабочие программы общепрофессиональных учебных дисциплин</w:t>
      </w:r>
    </w:p>
    <w:p w:rsidR="00054233" w:rsidRDefault="00054233" w:rsidP="00054233">
      <w:pPr>
        <w:tabs>
          <w:tab w:val="left" w:pos="5025"/>
        </w:tabs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54233" w:rsidRPr="002D0DE6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ОП.01 «Инженерная графика»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Pr="002D0DE6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ОП.02 «Техническая механика»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Pr="002D0DE6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ОП.03 «Электротехника и электроника»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ОП.04 «Материаловедение»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ОП.05 «Метрология, стандартизация, сертификация»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ОП.06 «Информационные технологии в профессиональной деятельности»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ОП.07 «Правовое обеспечение профессиональной деятельности»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ОП.08 «Охрана труда»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ОП.09 «Безопасность жизнедеятельности»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ОП.10 «Гидравлические и пневматические системы и проводы»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ОП.11 «Автомобильная электроника»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054233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ОП.12 «Основы финансовой грамотности»</w:t>
      </w:r>
    </w:p>
    <w:p w:rsidR="007A5BC5" w:rsidRDefault="007A5BC5" w:rsidP="00054233">
      <w:pPr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A5BC5" w:rsidRDefault="007A5BC5" w:rsidP="007A5BC5">
      <w:pPr>
        <w:pStyle w:val="ae"/>
        <w:numPr>
          <w:ilvl w:val="0"/>
          <w:numId w:val="211"/>
        </w:numPr>
        <w:suppressAutoHyphens/>
        <w:spacing w:after="0"/>
        <w:jc w:val="both"/>
        <w:rPr>
          <w:b/>
        </w:rPr>
      </w:pPr>
      <w:r>
        <w:rPr>
          <w:b/>
        </w:rPr>
        <w:t>Рабочие программы математических и естественнонаучных учебных дисциплин</w:t>
      </w:r>
    </w:p>
    <w:p w:rsidR="007A5BC5" w:rsidRDefault="007A5BC5" w:rsidP="007A5BC5">
      <w:pPr>
        <w:spacing w:after="0"/>
        <w:ind w:left="284"/>
        <w:contextualSpacing/>
        <w:rPr>
          <w:rFonts w:eastAsia="Times New Roman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ЕН.01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Математика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ЕН.02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Информатика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Default="007A5BC5" w:rsidP="007A5BC5">
      <w:pPr>
        <w:spacing w:after="0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ЕН.03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Экология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Default="007A5BC5" w:rsidP="007A5BC5">
      <w:pPr>
        <w:spacing w:after="0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A5BC5" w:rsidRDefault="007A5BC5" w:rsidP="007A5BC5">
      <w:pPr>
        <w:pStyle w:val="ae"/>
        <w:numPr>
          <w:ilvl w:val="0"/>
          <w:numId w:val="211"/>
        </w:numPr>
        <w:spacing w:after="0"/>
        <w:contextualSpacing/>
        <w:rPr>
          <w:rFonts w:eastAsia="Times New Roman"/>
          <w:b/>
        </w:rPr>
      </w:pPr>
      <w:r>
        <w:rPr>
          <w:rFonts w:eastAsia="Times New Roman"/>
          <w:b/>
        </w:rPr>
        <w:t>Общих гуманитарных и социально-экономических учебных дисци</w:t>
      </w:r>
      <w:r>
        <w:rPr>
          <w:rFonts w:eastAsia="Times New Roman"/>
          <w:b/>
        </w:rPr>
        <w:t>п</w:t>
      </w:r>
      <w:r>
        <w:rPr>
          <w:rFonts w:eastAsia="Times New Roman"/>
          <w:b/>
        </w:rPr>
        <w:t>лин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ОГСЭ.01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Основы философии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ОГСЭ.02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История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ОГСЭ.03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Иностранный язык в профессиональной деятельности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lastRenderedPageBreak/>
        <w:t xml:space="preserve">ОГСЭ.04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ОГСЭ.05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Психология общения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7A5BC5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054233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7A5BC5">
        <w:rPr>
          <w:rFonts w:ascii="Times New Roman" w:hAnsi="Times New Roman" w:cs="Times New Roman"/>
          <w:sz w:val="24"/>
          <w:szCs w:val="24"/>
        </w:rPr>
        <w:t xml:space="preserve">ОГСЭ.06 </w:t>
      </w:r>
      <w:r w:rsidR="003F14A2">
        <w:rPr>
          <w:rFonts w:ascii="Times New Roman" w:hAnsi="Times New Roman" w:cs="Times New Roman"/>
          <w:sz w:val="24"/>
          <w:szCs w:val="24"/>
        </w:rPr>
        <w:t>«</w:t>
      </w:r>
      <w:r w:rsidRPr="007A5BC5">
        <w:rPr>
          <w:rFonts w:ascii="Times New Roman" w:hAnsi="Times New Roman" w:cs="Times New Roman"/>
          <w:sz w:val="24"/>
          <w:szCs w:val="24"/>
        </w:rPr>
        <w:t>Эффективное поведение на рынке труда</w:t>
      </w:r>
      <w:r w:rsidR="003F14A2">
        <w:rPr>
          <w:rFonts w:ascii="Times New Roman" w:hAnsi="Times New Roman" w:cs="Times New Roman"/>
          <w:sz w:val="24"/>
          <w:szCs w:val="24"/>
        </w:rPr>
        <w:t>»</w:t>
      </w:r>
    </w:p>
    <w:p w:rsidR="007A5BC5" w:rsidRPr="002D0DE6" w:rsidRDefault="007A5BC5" w:rsidP="007A5BC5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054233" w:rsidRPr="009703B9" w:rsidRDefault="00054233" w:rsidP="009703B9">
      <w:pPr>
        <w:pStyle w:val="ae"/>
        <w:numPr>
          <w:ilvl w:val="0"/>
          <w:numId w:val="211"/>
        </w:numPr>
        <w:suppressAutoHyphens/>
        <w:spacing w:after="0"/>
        <w:jc w:val="both"/>
        <w:rPr>
          <w:b/>
        </w:rPr>
      </w:pPr>
      <w:r w:rsidRPr="009703B9">
        <w:rPr>
          <w:b/>
        </w:rPr>
        <w:t>Рабочие программы общеобразовательных учебных дисциплин</w:t>
      </w:r>
    </w:p>
    <w:p w:rsidR="00054233" w:rsidRDefault="00054233" w:rsidP="003F14A2">
      <w:pPr>
        <w:tabs>
          <w:tab w:val="left" w:pos="50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ОУП.01. «Русский язык»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ОУП.02. «Литература»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ОУП.03. «Иностранный язык»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ОУП.04. «Математика»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ОУП.05. «История»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ОУП.06. «Физическая культура»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ОУП.07. «Основы безопасности жизнедеятельности»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ОУП.08. «Астрономия»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УПВ.01. «Родная литература»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 xml:space="preserve">УПВ.02. «Информатика» 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 xml:space="preserve">УПВ.03. «Физика» 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</w:p>
    <w:p w:rsidR="003F14A2" w:rsidRPr="003F14A2" w:rsidRDefault="003F14A2" w:rsidP="003F14A2">
      <w:pPr>
        <w:spacing w:after="0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3F14A2">
        <w:rPr>
          <w:rFonts w:ascii="Times New Roman" w:hAnsi="Times New Roman" w:cs="Times New Roman"/>
          <w:sz w:val="24"/>
          <w:szCs w:val="24"/>
        </w:rPr>
        <w:t>ДУП.01. «Введение в специальность»</w:t>
      </w:r>
    </w:p>
    <w:p w:rsidR="003F14A2" w:rsidRPr="003F14A2" w:rsidRDefault="003F14A2" w:rsidP="003F14A2">
      <w:pPr>
        <w:pStyle w:val="ae"/>
        <w:numPr>
          <w:ilvl w:val="0"/>
          <w:numId w:val="216"/>
        </w:numPr>
        <w:spacing w:before="0" w:after="0"/>
        <w:contextualSpacing/>
      </w:pPr>
      <w:r w:rsidRPr="003F14A2">
        <w:t>ДУП.01.01 Основы проектной деятельности</w:t>
      </w:r>
    </w:p>
    <w:p w:rsidR="003F14A2" w:rsidRPr="003F14A2" w:rsidRDefault="003F14A2" w:rsidP="003F14A2">
      <w:pPr>
        <w:pStyle w:val="ae"/>
        <w:numPr>
          <w:ilvl w:val="0"/>
          <w:numId w:val="216"/>
        </w:numPr>
        <w:spacing w:before="0" w:after="0"/>
        <w:contextualSpacing/>
      </w:pPr>
      <w:r w:rsidRPr="003F14A2">
        <w:t>ДУП.01.02 Химия в специальности</w:t>
      </w:r>
    </w:p>
    <w:p w:rsidR="003F14A2" w:rsidRDefault="003F14A2" w:rsidP="00054233">
      <w:pPr>
        <w:tabs>
          <w:tab w:val="left" w:pos="5025"/>
        </w:tabs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923E2" w:rsidRDefault="008923E2" w:rsidP="00054233">
      <w:pPr>
        <w:spacing w:after="0" w:line="240" w:lineRule="auto"/>
        <w:ind w:left="705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22949" w:rsidRPr="007822EE" w:rsidRDefault="008D58DC" w:rsidP="007822EE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3" w:name="_Toc54267886"/>
      <w:r w:rsidRPr="007822EE">
        <w:rPr>
          <w:rFonts w:ascii="Times New Roman" w:hAnsi="Times New Roman"/>
          <w:sz w:val="24"/>
          <w:szCs w:val="24"/>
        </w:rPr>
        <w:lastRenderedPageBreak/>
        <w:t>Раздел 1. Общие положения</w:t>
      </w:r>
      <w:bookmarkEnd w:id="3"/>
    </w:p>
    <w:p w:rsidR="008D58DC" w:rsidRPr="00861BA2" w:rsidRDefault="008D58DC" w:rsidP="00861BA2">
      <w:pPr>
        <w:spacing w:after="0"/>
        <w:ind w:firstLine="596"/>
        <w:jc w:val="both"/>
        <w:rPr>
          <w:rFonts w:ascii="Times New Roman" w:hAnsi="Times New Roman" w:cs="Times New Roman"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 w:rsidR="009703B9">
        <w:rPr>
          <w:rFonts w:ascii="Times New Roman" w:hAnsi="Times New Roman" w:cs="Times New Roman"/>
          <w:bCs/>
          <w:sz w:val="24"/>
          <w:szCs w:val="24"/>
        </w:rPr>
        <w:t>П</w:t>
      </w:r>
      <w:r w:rsidRPr="00414C20">
        <w:rPr>
          <w:rFonts w:ascii="Times New Roman" w:hAnsi="Times New Roman" w:cs="Times New Roman"/>
          <w:bCs/>
          <w:sz w:val="24"/>
          <w:szCs w:val="24"/>
        </w:rPr>
        <w:t>рограмма</w:t>
      </w:r>
      <w:r w:rsidR="009703B9">
        <w:rPr>
          <w:rFonts w:ascii="Times New Roman" w:hAnsi="Times New Roman" w:cs="Times New Roman"/>
          <w:bCs/>
          <w:sz w:val="24"/>
          <w:szCs w:val="24"/>
        </w:rPr>
        <w:t xml:space="preserve"> подготовки специалистов среднего звена Государственного авт</w:t>
      </w:r>
      <w:r w:rsidR="009703B9">
        <w:rPr>
          <w:rFonts w:ascii="Times New Roman" w:hAnsi="Times New Roman" w:cs="Times New Roman"/>
          <w:bCs/>
          <w:sz w:val="24"/>
          <w:szCs w:val="24"/>
        </w:rPr>
        <w:t>о</w:t>
      </w:r>
      <w:r w:rsidR="009703B9">
        <w:rPr>
          <w:rFonts w:ascii="Times New Roman" w:hAnsi="Times New Roman" w:cs="Times New Roman"/>
          <w:bCs/>
          <w:sz w:val="24"/>
          <w:szCs w:val="24"/>
        </w:rPr>
        <w:t>номного профессионального образовательного учреждения Московской области «Г</w:t>
      </w:r>
      <w:r w:rsidR="009703B9">
        <w:rPr>
          <w:rFonts w:ascii="Times New Roman" w:hAnsi="Times New Roman" w:cs="Times New Roman"/>
          <w:bCs/>
          <w:sz w:val="24"/>
          <w:szCs w:val="24"/>
        </w:rPr>
        <w:t>у</w:t>
      </w:r>
      <w:r w:rsidR="009703B9">
        <w:rPr>
          <w:rFonts w:ascii="Times New Roman" w:hAnsi="Times New Roman" w:cs="Times New Roman"/>
          <w:bCs/>
          <w:sz w:val="24"/>
          <w:szCs w:val="24"/>
        </w:rPr>
        <w:t>бернский колледж»</w:t>
      </w:r>
      <w:r w:rsidR="00BE4E20" w:rsidRPr="00414C20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BE4E20" w:rsidRPr="007D10DA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BE4E20" w:rsidRPr="00414C20">
        <w:rPr>
          <w:rFonts w:ascii="Times New Roman" w:hAnsi="Times New Roman" w:cs="Times New Roman"/>
          <w:bCs/>
          <w:sz w:val="24"/>
          <w:szCs w:val="24"/>
        </w:rPr>
        <w:t xml:space="preserve">среднего профессионального образования </w:t>
      </w:r>
      <w:r w:rsidRPr="00414C20">
        <w:rPr>
          <w:rFonts w:ascii="Times New Roman" w:hAnsi="Times New Roman" w:cs="Times New Roman"/>
          <w:bCs/>
          <w:sz w:val="24"/>
          <w:szCs w:val="24"/>
        </w:rPr>
        <w:t>разраб</w:t>
      </w:r>
      <w:r w:rsidRPr="00414C20">
        <w:rPr>
          <w:rFonts w:ascii="Times New Roman" w:hAnsi="Times New Roman" w:cs="Times New Roman"/>
          <w:bCs/>
          <w:sz w:val="24"/>
          <w:szCs w:val="24"/>
        </w:rPr>
        <w:t>о</w:t>
      </w:r>
      <w:r w:rsidRPr="00414C20">
        <w:rPr>
          <w:rFonts w:ascii="Times New Roman" w:hAnsi="Times New Roman" w:cs="Times New Roman"/>
          <w:bCs/>
          <w:sz w:val="24"/>
          <w:szCs w:val="24"/>
        </w:rPr>
        <w:t xml:space="preserve">тана на основе федерального государственного образовательного стандарта среднего профессионального образования </w:t>
      </w:r>
      <w:r w:rsidR="000B09A5" w:rsidRPr="00414C20">
        <w:rPr>
          <w:rFonts w:ascii="Times New Roman" w:hAnsi="Times New Roman" w:cs="Times New Roman"/>
          <w:bCs/>
          <w:sz w:val="24"/>
          <w:szCs w:val="24"/>
        </w:rPr>
        <w:t xml:space="preserve">(ФГОС СПО) </w:t>
      </w: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061CE4" w:rsidRPr="00BE4E20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484AC6" w:rsidRPr="00BE4E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23.02.07 Техническое обслуживание и ремонт двигателей, систем и агрегатов автомобилей</w:t>
      </w:r>
      <w:r w:rsidR="00484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861B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84AC6">
        <w:rPr>
          <w:rFonts w:ascii="Times New Roman" w:hAnsi="Times New Roman" w:cs="Times New Roman"/>
          <w:bCs/>
          <w:sz w:val="24"/>
          <w:szCs w:val="24"/>
        </w:rPr>
        <w:t xml:space="preserve">утвержденного 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>Приказ</w:t>
      </w:r>
      <w:r w:rsidR="00484AC6">
        <w:rPr>
          <w:rFonts w:ascii="Times New Roman" w:hAnsi="Times New Roman" w:cs="Times New Roman"/>
          <w:bCs/>
          <w:sz w:val="24"/>
          <w:szCs w:val="24"/>
        </w:rPr>
        <w:t>ом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 xml:space="preserve">Минобрнауки России </w:t>
      </w:r>
      <w:r w:rsidR="00484AC6" w:rsidRPr="00BE4E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9 декабря 2016 г. № 1568 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 xml:space="preserve"> (зарегистрирован</w:t>
      </w:r>
      <w:r w:rsidR="007A2BED">
        <w:rPr>
          <w:rFonts w:ascii="Times New Roman" w:hAnsi="Times New Roman" w:cs="Times New Roman"/>
          <w:bCs/>
          <w:sz w:val="24"/>
          <w:szCs w:val="24"/>
        </w:rPr>
        <w:t>н</w:t>
      </w:r>
      <w:r w:rsidR="00484AC6">
        <w:rPr>
          <w:rFonts w:ascii="Times New Roman" w:hAnsi="Times New Roman" w:cs="Times New Roman"/>
          <w:bCs/>
          <w:sz w:val="24"/>
          <w:szCs w:val="24"/>
        </w:rPr>
        <w:t>ого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>и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 xml:space="preserve">нистерством юстиции Российской Федерации </w:t>
      </w:r>
      <w:r w:rsidR="00484AC6" w:rsidRPr="0072429A">
        <w:rPr>
          <w:rFonts w:ascii="Times New Roman" w:hAnsi="Times New Roman" w:cs="Times New Roman"/>
          <w:bCs/>
          <w:sz w:val="24"/>
          <w:szCs w:val="24"/>
        </w:rPr>
        <w:t>26 декабря2016 г, регистрационный №44946</w:t>
      </w:r>
      <w:r w:rsidR="00484AC6" w:rsidRPr="00414C20">
        <w:rPr>
          <w:rFonts w:ascii="Times New Roman" w:hAnsi="Times New Roman" w:cs="Times New Roman"/>
          <w:bCs/>
          <w:sz w:val="24"/>
          <w:szCs w:val="24"/>
        </w:rPr>
        <w:t>)</w:t>
      </w:r>
      <w:r w:rsidR="00861BA2">
        <w:rPr>
          <w:rFonts w:ascii="Times New Roman" w:hAnsi="Times New Roman" w:cs="Times New Roman"/>
          <w:bCs/>
          <w:sz w:val="24"/>
          <w:szCs w:val="24"/>
        </w:rPr>
        <w:t xml:space="preserve"> и на основе примерной основной образовательной программы (далее - ПООП СПО), разработанной </w:t>
      </w:r>
      <w:r w:rsidR="00861BA2" w:rsidRPr="00861BA2">
        <w:rPr>
          <w:rFonts w:ascii="Times New Roman" w:hAnsi="Times New Roman" w:cs="Times New Roman"/>
          <w:sz w:val="24"/>
          <w:szCs w:val="24"/>
        </w:rPr>
        <w:t>Федеральным государственным бюджетным учреждением допо</w:t>
      </w:r>
      <w:r w:rsidR="00861BA2" w:rsidRPr="00861BA2">
        <w:rPr>
          <w:rFonts w:ascii="Times New Roman" w:hAnsi="Times New Roman" w:cs="Times New Roman"/>
          <w:sz w:val="24"/>
          <w:szCs w:val="24"/>
        </w:rPr>
        <w:t>л</w:t>
      </w:r>
      <w:r w:rsidR="00861BA2" w:rsidRPr="00861BA2">
        <w:rPr>
          <w:rFonts w:ascii="Times New Roman" w:hAnsi="Times New Roman" w:cs="Times New Roman"/>
          <w:sz w:val="24"/>
          <w:szCs w:val="24"/>
        </w:rPr>
        <w:t>нительного профессионального образования «Учебно-методический центр по образов</w:t>
      </w:r>
      <w:r w:rsidR="00861BA2" w:rsidRPr="00861BA2">
        <w:rPr>
          <w:rFonts w:ascii="Times New Roman" w:hAnsi="Times New Roman" w:cs="Times New Roman"/>
          <w:sz w:val="24"/>
          <w:szCs w:val="24"/>
        </w:rPr>
        <w:t>а</w:t>
      </w:r>
      <w:r w:rsidR="00861BA2" w:rsidRPr="00861BA2">
        <w:rPr>
          <w:rFonts w:ascii="Times New Roman" w:hAnsi="Times New Roman" w:cs="Times New Roman"/>
          <w:sz w:val="24"/>
          <w:szCs w:val="24"/>
        </w:rPr>
        <w:t>нию на железнодорожном транспорте» (ФГБУ ДПО «УМЦ ЖДТ»)</w:t>
      </w:r>
      <w:r w:rsidR="00861BA2">
        <w:rPr>
          <w:rFonts w:ascii="Times New Roman" w:hAnsi="Times New Roman" w:cs="Times New Roman"/>
          <w:sz w:val="24"/>
          <w:szCs w:val="24"/>
        </w:rPr>
        <w:t xml:space="preserve"> и зарегистрированной в государственном реестре примерных основных образовательных программ под ном</w:t>
      </w:r>
      <w:r w:rsidR="00861BA2">
        <w:rPr>
          <w:rFonts w:ascii="Times New Roman" w:hAnsi="Times New Roman" w:cs="Times New Roman"/>
          <w:sz w:val="24"/>
          <w:szCs w:val="24"/>
        </w:rPr>
        <w:t>е</w:t>
      </w:r>
      <w:r w:rsidR="00861BA2">
        <w:rPr>
          <w:rFonts w:ascii="Times New Roman" w:hAnsi="Times New Roman" w:cs="Times New Roman"/>
          <w:sz w:val="24"/>
          <w:szCs w:val="24"/>
        </w:rPr>
        <w:t>ром 23.02.07-1</w:t>
      </w:r>
      <w:r w:rsidR="005316E0">
        <w:rPr>
          <w:rFonts w:ascii="Times New Roman" w:hAnsi="Times New Roman" w:cs="Times New Roman"/>
          <w:sz w:val="24"/>
          <w:szCs w:val="24"/>
        </w:rPr>
        <w:t>8</w:t>
      </w:r>
      <w:r w:rsidR="00861BA2">
        <w:rPr>
          <w:rFonts w:ascii="Times New Roman" w:hAnsi="Times New Roman" w:cs="Times New Roman"/>
          <w:sz w:val="24"/>
          <w:szCs w:val="24"/>
        </w:rPr>
        <w:t>0</w:t>
      </w:r>
      <w:r w:rsidR="005316E0">
        <w:rPr>
          <w:rFonts w:ascii="Times New Roman" w:hAnsi="Times New Roman" w:cs="Times New Roman"/>
          <w:sz w:val="24"/>
          <w:szCs w:val="24"/>
        </w:rPr>
        <w:t xml:space="preserve">119  </w:t>
      </w:r>
      <w:r w:rsidR="00861BA2">
        <w:rPr>
          <w:rFonts w:ascii="Times New Roman" w:hAnsi="Times New Roman" w:cs="Times New Roman"/>
          <w:sz w:val="24"/>
          <w:szCs w:val="24"/>
        </w:rPr>
        <w:t>1</w:t>
      </w:r>
      <w:r w:rsidR="005316E0">
        <w:rPr>
          <w:rFonts w:ascii="Times New Roman" w:hAnsi="Times New Roman" w:cs="Times New Roman"/>
          <w:sz w:val="24"/>
          <w:szCs w:val="24"/>
        </w:rPr>
        <w:t>5</w:t>
      </w:r>
      <w:r w:rsidR="00861BA2">
        <w:rPr>
          <w:rFonts w:ascii="Times New Roman" w:hAnsi="Times New Roman" w:cs="Times New Roman"/>
          <w:sz w:val="24"/>
          <w:szCs w:val="24"/>
        </w:rPr>
        <w:t>.0</w:t>
      </w:r>
      <w:r w:rsidR="005316E0">
        <w:rPr>
          <w:rFonts w:ascii="Times New Roman" w:hAnsi="Times New Roman" w:cs="Times New Roman"/>
          <w:sz w:val="24"/>
          <w:szCs w:val="24"/>
        </w:rPr>
        <w:t>1</w:t>
      </w:r>
      <w:r w:rsidR="00861BA2">
        <w:rPr>
          <w:rFonts w:ascii="Times New Roman" w:hAnsi="Times New Roman" w:cs="Times New Roman"/>
          <w:sz w:val="24"/>
          <w:szCs w:val="24"/>
        </w:rPr>
        <w:t>.201</w:t>
      </w:r>
      <w:r w:rsidR="005316E0">
        <w:rPr>
          <w:rFonts w:ascii="Times New Roman" w:hAnsi="Times New Roman" w:cs="Times New Roman"/>
          <w:sz w:val="24"/>
          <w:szCs w:val="24"/>
        </w:rPr>
        <w:t>8</w:t>
      </w:r>
      <w:r w:rsidR="00861BA2">
        <w:rPr>
          <w:rFonts w:ascii="Times New Roman" w:hAnsi="Times New Roman" w:cs="Times New Roman"/>
          <w:sz w:val="24"/>
          <w:szCs w:val="24"/>
        </w:rPr>
        <w:t>.</w:t>
      </w:r>
    </w:p>
    <w:p w:rsidR="00345B6C" w:rsidRPr="00414C20" w:rsidRDefault="008D58DC" w:rsidP="00861BA2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ПООП </w:t>
      </w:r>
      <w:r w:rsidR="00574806" w:rsidRPr="00414C20">
        <w:rPr>
          <w:rFonts w:ascii="Times New Roman" w:hAnsi="Times New Roman" w:cs="Times New Roman"/>
          <w:bCs/>
          <w:sz w:val="24"/>
          <w:szCs w:val="24"/>
        </w:rPr>
        <w:t xml:space="preserve">СПО </w:t>
      </w: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определяет рекомендованный объем и содержание </w:t>
      </w:r>
      <w:r w:rsidR="00345B6C" w:rsidRPr="00414C20">
        <w:rPr>
          <w:rFonts w:ascii="Times New Roman" w:hAnsi="Times New Roman" w:cs="Times New Roman"/>
          <w:bCs/>
          <w:sz w:val="24"/>
          <w:szCs w:val="24"/>
        </w:rPr>
        <w:t xml:space="preserve">среднего профессионального образования </w:t>
      </w:r>
      <w:r w:rsidR="00BE4E20" w:rsidRPr="00414C20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BE4E20" w:rsidRPr="007D10DA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BE4E20" w:rsidRPr="00414C20">
        <w:rPr>
          <w:rFonts w:ascii="Times New Roman" w:hAnsi="Times New Roman" w:cs="Times New Roman"/>
          <w:bCs/>
          <w:sz w:val="24"/>
          <w:szCs w:val="24"/>
        </w:rPr>
        <w:t xml:space="preserve">среднего профессионального образования </w:t>
      </w:r>
      <w:r w:rsidR="00BE4E20" w:rsidRPr="007D10DA">
        <w:rPr>
          <w:rStyle w:val="s10"/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345B6C" w:rsidRPr="00414C20">
        <w:rPr>
          <w:rFonts w:ascii="Times New Roman" w:hAnsi="Times New Roman" w:cs="Times New Roman"/>
          <w:bCs/>
          <w:sz w:val="24"/>
          <w:szCs w:val="24"/>
        </w:rPr>
        <w:t>, планируемые результаты освоения образовательной программы, примерные условия образовательной деятельности.</w:t>
      </w:r>
    </w:p>
    <w:p w:rsidR="009A415A" w:rsidRPr="00BE4E20" w:rsidRDefault="009A415A" w:rsidP="00861BA2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E20">
        <w:rPr>
          <w:rFonts w:ascii="Times New Roman" w:hAnsi="Times New Roman" w:cs="Times New Roman"/>
          <w:bCs/>
          <w:sz w:val="24"/>
          <w:szCs w:val="24"/>
        </w:rPr>
        <w:t xml:space="preserve">ПООП </w:t>
      </w:r>
      <w:r w:rsidR="00574806" w:rsidRPr="00BE4E20">
        <w:rPr>
          <w:rFonts w:ascii="Times New Roman" w:hAnsi="Times New Roman" w:cs="Times New Roman"/>
          <w:bCs/>
          <w:sz w:val="24"/>
          <w:szCs w:val="24"/>
        </w:rPr>
        <w:t xml:space="preserve">СПО </w:t>
      </w:r>
      <w:r w:rsidRPr="00BE4E20">
        <w:rPr>
          <w:rFonts w:ascii="Times New Roman" w:hAnsi="Times New Roman" w:cs="Times New Roman"/>
          <w:bCs/>
          <w:sz w:val="24"/>
          <w:szCs w:val="24"/>
        </w:rPr>
        <w:t xml:space="preserve">разработана для реализации образовательной программы на базе среднего общего образования. </w:t>
      </w:r>
    </w:p>
    <w:p w:rsidR="009A415A" w:rsidRPr="00414C20" w:rsidRDefault="009A415A" w:rsidP="00861BA2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Образовательная программа, реализуемая на базе основного общего образования,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</w:t>
      </w:r>
      <w:r w:rsidR="0000466D" w:rsidRPr="00BE4E20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403D3F" w:rsidRPr="00414C20">
        <w:rPr>
          <w:rFonts w:ascii="Times New Roman" w:hAnsi="Times New Roman" w:cs="Times New Roman"/>
          <w:bCs/>
          <w:sz w:val="24"/>
          <w:szCs w:val="24"/>
        </w:rPr>
        <w:t xml:space="preserve"> и настоящей ПООП</w:t>
      </w:r>
      <w:r w:rsidRPr="00414C20">
        <w:rPr>
          <w:rFonts w:ascii="Times New Roman" w:hAnsi="Times New Roman" w:cs="Times New Roman"/>
          <w:bCs/>
          <w:sz w:val="24"/>
          <w:szCs w:val="24"/>
        </w:rPr>
        <w:t>.</w:t>
      </w:r>
    </w:p>
    <w:p w:rsidR="008D58DC" w:rsidRPr="00414C20" w:rsidRDefault="008D58DC" w:rsidP="00861B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1.2. Нормативные основания для разработки ПООП:</w:t>
      </w:r>
    </w:p>
    <w:p w:rsidR="008D58DC" w:rsidRPr="00414C20" w:rsidRDefault="008D58DC" w:rsidP="00861BA2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Федеральный закон от 29 декабря 2012 г. №273-ФЗ «Об образовании в Российской Федерации»;</w:t>
      </w:r>
    </w:p>
    <w:p w:rsidR="008D58DC" w:rsidRPr="00414C20" w:rsidRDefault="008D58DC" w:rsidP="00861BA2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Приказ Минобрнауки России от 28 мая 2014 г.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8D58DC" w:rsidRPr="00414C20" w:rsidRDefault="008D58DC" w:rsidP="00861BA2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Приказ Минобрнауки России </w:t>
      </w:r>
      <w:r w:rsidR="00BE4E20" w:rsidRPr="00BE4E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9 декабря 2016 г. № 1568 </w:t>
      </w:r>
      <w:r w:rsidR="007242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BE4E20" w:rsidRPr="00BE4E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двигателей, систем и агрегатов автомобилей</w:t>
      </w:r>
      <w:r w:rsidR="007242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345B6C" w:rsidRPr="00414C20">
        <w:rPr>
          <w:rFonts w:ascii="Times New Roman" w:hAnsi="Times New Roman" w:cs="Times New Roman"/>
          <w:bCs/>
          <w:sz w:val="24"/>
          <w:szCs w:val="24"/>
        </w:rPr>
        <w:t xml:space="preserve"> (зарегистрирован Министерством юстиции Российской Федерации </w:t>
      </w:r>
      <w:r w:rsidR="0072429A" w:rsidRPr="0072429A">
        <w:rPr>
          <w:rFonts w:ascii="Times New Roman" w:hAnsi="Times New Roman" w:cs="Times New Roman"/>
          <w:bCs/>
          <w:sz w:val="24"/>
          <w:szCs w:val="24"/>
        </w:rPr>
        <w:t>26 декабря 2016 г</w:t>
      </w:r>
      <w:r w:rsidR="00345B6C" w:rsidRPr="0072429A">
        <w:rPr>
          <w:rFonts w:ascii="Times New Roman" w:hAnsi="Times New Roman" w:cs="Times New Roman"/>
          <w:bCs/>
          <w:sz w:val="24"/>
          <w:szCs w:val="24"/>
        </w:rPr>
        <w:t>, регистрационный №</w:t>
      </w:r>
      <w:r w:rsidR="0072429A" w:rsidRPr="0072429A">
        <w:rPr>
          <w:rFonts w:ascii="Times New Roman" w:hAnsi="Times New Roman" w:cs="Times New Roman"/>
          <w:bCs/>
          <w:sz w:val="24"/>
          <w:szCs w:val="24"/>
        </w:rPr>
        <w:t>44946</w:t>
      </w:r>
      <w:r w:rsidR="00345B6C" w:rsidRPr="00414C20">
        <w:rPr>
          <w:rFonts w:ascii="Times New Roman" w:hAnsi="Times New Roman" w:cs="Times New Roman"/>
          <w:bCs/>
          <w:sz w:val="24"/>
          <w:szCs w:val="24"/>
        </w:rPr>
        <w:t>)</w:t>
      </w:r>
      <w:r w:rsidRPr="00414C20">
        <w:rPr>
          <w:rFonts w:ascii="Times New Roman" w:hAnsi="Times New Roman" w:cs="Times New Roman"/>
          <w:bCs/>
          <w:sz w:val="24"/>
          <w:szCs w:val="24"/>
        </w:rPr>
        <w:t>;</w:t>
      </w:r>
    </w:p>
    <w:p w:rsidR="008D58DC" w:rsidRPr="00414C20" w:rsidRDefault="008D58DC" w:rsidP="00861BA2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Приказ Минобрнауки России </w:t>
      </w:r>
      <w:r w:rsidR="0044139C" w:rsidRPr="00414C20">
        <w:rPr>
          <w:rFonts w:ascii="Times New Roman" w:hAnsi="Times New Roman" w:cs="Times New Roman"/>
          <w:bCs/>
          <w:sz w:val="24"/>
          <w:szCs w:val="24"/>
        </w:rPr>
        <w:t xml:space="preserve">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 </w:t>
      </w:r>
      <w:r w:rsidRPr="00414C20">
        <w:rPr>
          <w:rFonts w:ascii="Times New Roman" w:hAnsi="Times New Roman" w:cs="Times New Roman"/>
          <w:bCs/>
          <w:sz w:val="24"/>
          <w:szCs w:val="24"/>
        </w:rPr>
        <w:t>(далее – Порядок организации образовательной деятельности);</w:t>
      </w:r>
    </w:p>
    <w:p w:rsidR="0044139C" w:rsidRPr="00414C20" w:rsidRDefault="008D58DC" w:rsidP="00861BA2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Приказ Минобрнауки России </w:t>
      </w:r>
      <w:r w:rsidR="0044139C" w:rsidRPr="00414C20">
        <w:rPr>
          <w:rFonts w:ascii="Times New Roman" w:hAnsi="Times New Roman" w:cs="Times New Roman"/>
          <w:bCs/>
          <w:sz w:val="24"/>
          <w:szCs w:val="24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44139C" w:rsidRPr="00BF33F7" w:rsidRDefault="00180EE3" w:rsidP="00B5182D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Приказ</w:t>
      </w:r>
      <w:r w:rsidR="0044139C" w:rsidRPr="00414C20">
        <w:rPr>
          <w:rFonts w:ascii="Times New Roman" w:hAnsi="Times New Roman" w:cs="Times New Roman"/>
          <w:bCs/>
          <w:sz w:val="24"/>
          <w:szCs w:val="24"/>
        </w:rPr>
        <w:t xml:space="preserve">Минобрнауки России 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Российской Федерации 14 июня 2013 г., </w:t>
      </w:r>
      <w:r w:rsidR="0044139C" w:rsidRPr="00BF33F7">
        <w:rPr>
          <w:rFonts w:ascii="Times New Roman" w:hAnsi="Times New Roman" w:cs="Times New Roman"/>
          <w:bCs/>
          <w:sz w:val="24"/>
          <w:szCs w:val="24"/>
        </w:rPr>
        <w:t>регистрационный № 28785).</w:t>
      </w:r>
    </w:p>
    <w:p w:rsidR="00345B6C" w:rsidRPr="00414C20" w:rsidRDefault="00345B6C" w:rsidP="00414C20">
      <w:pPr>
        <w:suppressAutoHyphens/>
        <w:spacing w:after="0"/>
        <w:ind w:left="142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58DC" w:rsidRPr="00414C20" w:rsidRDefault="008D58DC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1.</w:t>
      </w:r>
      <w:r w:rsidR="00B6565C" w:rsidRPr="00414C20">
        <w:rPr>
          <w:rFonts w:ascii="Times New Roman" w:hAnsi="Times New Roman" w:cs="Times New Roman"/>
          <w:bCs/>
          <w:sz w:val="24"/>
          <w:szCs w:val="24"/>
        </w:rPr>
        <w:t>3</w:t>
      </w:r>
      <w:r w:rsidRPr="00414C20">
        <w:rPr>
          <w:rFonts w:ascii="Times New Roman" w:hAnsi="Times New Roman" w:cs="Times New Roman"/>
          <w:bCs/>
          <w:sz w:val="24"/>
          <w:szCs w:val="24"/>
        </w:rPr>
        <w:t>. Перечень сокращений, используемых в тексте ПООП:</w:t>
      </w:r>
    </w:p>
    <w:p w:rsidR="008D58DC" w:rsidRPr="00414C20" w:rsidRDefault="0044139C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ФГОС СП</w:t>
      </w:r>
      <w:r w:rsidR="008D58DC" w:rsidRPr="00414C20">
        <w:rPr>
          <w:rFonts w:ascii="Times New Roman" w:hAnsi="Times New Roman" w:cs="Times New Roman"/>
          <w:bCs/>
          <w:sz w:val="24"/>
          <w:szCs w:val="24"/>
        </w:rPr>
        <w:t xml:space="preserve">О – Федеральный государственный образовательный стандарт </w:t>
      </w:r>
      <w:r w:rsidRPr="00414C20">
        <w:rPr>
          <w:rFonts w:ascii="Times New Roman" w:hAnsi="Times New Roman" w:cs="Times New Roman"/>
          <w:bCs/>
          <w:sz w:val="24"/>
          <w:szCs w:val="24"/>
        </w:rPr>
        <w:t xml:space="preserve">среднего профессионального </w:t>
      </w:r>
      <w:r w:rsidR="008D58DC" w:rsidRPr="00414C20">
        <w:rPr>
          <w:rFonts w:ascii="Times New Roman" w:hAnsi="Times New Roman" w:cs="Times New Roman"/>
          <w:bCs/>
          <w:sz w:val="24"/>
          <w:szCs w:val="24"/>
        </w:rPr>
        <w:t>образования;</w:t>
      </w:r>
    </w:p>
    <w:p w:rsidR="008D58DC" w:rsidRPr="00414C20" w:rsidRDefault="008D58DC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 xml:space="preserve">ПООП – примерная основная образовательная программа; </w:t>
      </w:r>
    </w:p>
    <w:p w:rsidR="00180EE3" w:rsidRPr="00414C20" w:rsidRDefault="00180EE3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МДК</w:t>
      </w:r>
      <w:r w:rsidR="003A6FFA" w:rsidRPr="00414C20">
        <w:rPr>
          <w:rFonts w:ascii="Times New Roman" w:hAnsi="Times New Roman" w:cs="Times New Roman"/>
          <w:bCs/>
          <w:sz w:val="24"/>
          <w:szCs w:val="24"/>
        </w:rPr>
        <w:t xml:space="preserve"> – междисциплинарный курс</w:t>
      </w:r>
    </w:p>
    <w:p w:rsidR="00180EE3" w:rsidRPr="00414C20" w:rsidRDefault="003A6FFA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ПМ – профессиональный модуль</w:t>
      </w:r>
    </w:p>
    <w:p w:rsidR="008D58DC" w:rsidRPr="00414C20" w:rsidRDefault="008D58DC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4C20">
        <w:rPr>
          <w:rFonts w:ascii="Times New Roman" w:hAnsi="Times New Roman" w:cs="Times New Roman"/>
          <w:iCs/>
          <w:sz w:val="24"/>
          <w:szCs w:val="24"/>
        </w:rPr>
        <w:t xml:space="preserve">ОК </w:t>
      </w:r>
      <w:r w:rsidRPr="00414C20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44139C" w:rsidRPr="00414C20">
        <w:rPr>
          <w:rFonts w:ascii="Times New Roman" w:hAnsi="Times New Roman" w:cs="Times New Roman"/>
          <w:iCs/>
          <w:sz w:val="24"/>
          <w:szCs w:val="24"/>
        </w:rPr>
        <w:t>общие</w:t>
      </w:r>
      <w:r w:rsidRPr="00414C20">
        <w:rPr>
          <w:rFonts w:ascii="Times New Roman" w:hAnsi="Times New Roman" w:cs="Times New Roman"/>
          <w:iCs/>
          <w:sz w:val="24"/>
          <w:szCs w:val="24"/>
        </w:rPr>
        <w:t xml:space="preserve"> компетенции;</w:t>
      </w:r>
    </w:p>
    <w:p w:rsidR="008D58DC" w:rsidRPr="00414C20" w:rsidRDefault="008D58DC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bCs/>
          <w:sz w:val="24"/>
          <w:szCs w:val="24"/>
        </w:rPr>
        <w:t>ПК – профессиональные комп</w:t>
      </w:r>
      <w:r w:rsidR="0044139C" w:rsidRPr="00414C20">
        <w:rPr>
          <w:rFonts w:ascii="Times New Roman" w:hAnsi="Times New Roman" w:cs="Times New Roman"/>
          <w:bCs/>
          <w:sz w:val="24"/>
          <w:szCs w:val="24"/>
        </w:rPr>
        <w:t>етенции.</w:t>
      </w:r>
    </w:p>
    <w:p w:rsidR="003A6FFA" w:rsidRPr="00B0060E" w:rsidRDefault="003A6FFA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60E">
        <w:rPr>
          <w:rFonts w:ascii="Times New Roman" w:hAnsi="Times New Roman" w:cs="Times New Roman"/>
          <w:bCs/>
          <w:sz w:val="24"/>
          <w:szCs w:val="24"/>
        </w:rPr>
        <w:t>ОГСЭ</w:t>
      </w:r>
      <w:r w:rsidR="00EA77E3" w:rsidRPr="00B0060E">
        <w:rPr>
          <w:rFonts w:ascii="Times New Roman" w:hAnsi="Times New Roman" w:cs="Times New Roman"/>
          <w:bCs/>
          <w:sz w:val="24"/>
          <w:szCs w:val="24"/>
        </w:rPr>
        <w:t>-</w:t>
      </w:r>
      <w:r w:rsidR="008A0154" w:rsidRPr="00B0060E">
        <w:rPr>
          <w:rFonts w:ascii="Times New Roman" w:hAnsi="Times New Roman" w:cs="Times New Roman"/>
          <w:bCs/>
          <w:sz w:val="24"/>
          <w:szCs w:val="24"/>
        </w:rPr>
        <w:t>Общий гуманитарный и социально-экономический цикл</w:t>
      </w:r>
    </w:p>
    <w:p w:rsidR="003A6FFA" w:rsidRPr="00B0060E" w:rsidRDefault="003A6FFA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60E">
        <w:rPr>
          <w:rFonts w:ascii="Times New Roman" w:hAnsi="Times New Roman" w:cs="Times New Roman"/>
          <w:bCs/>
          <w:sz w:val="24"/>
          <w:szCs w:val="24"/>
        </w:rPr>
        <w:t>ЕН</w:t>
      </w:r>
      <w:r w:rsidR="00EA77E3" w:rsidRPr="00B0060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F402E" w:rsidRPr="00B0060E">
        <w:rPr>
          <w:rFonts w:ascii="Times New Roman" w:hAnsi="Times New Roman" w:cs="Times New Roman"/>
          <w:bCs/>
          <w:sz w:val="24"/>
          <w:szCs w:val="24"/>
        </w:rPr>
        <w:t>М</w:t>
      </w:r>
      <w:r w:rsidR="00B751E2" w:rsidRPr="00B0060E">
        <w:rPr>
          <w:rFonts w:ascii="Times New Roman" w:hAnsi="Times New Roman" w:cs="Times New Roman"/>
          <w:bCs/>
          <w:sz w:val="24"/>
          <w:szCs w:val="24"/>
        </w:rPr>
        <w:t xml:space="preserve">атематический и </w:t>
      </w:r>
      <w:r w:rsidR="002F402E" w:rsidRPr="00B0060E">
        <w:rPr>
          <w:rFonts w:ascii="Times New Roman" w:hAnsi="Times New Roman" w:cs="Times New Roman"/>
          <w:bCs/>
          <w:sz w:val="24"/>
          <w:szCs w:val="24"/>
        </w:rPr>
        <w:t xml:space="preserve">общий </w:t>
      </w:r>
      <w:r w:rsidR="00B751E2" w:rsidRPr="00B0060E">
        <w:rPr>
          <w:rFonts w:ascii="Times New Roman" w:hAnsi="Times New Roman" w:cs="Times New Roman"/>
          <w:bCs/>
          <w:sz w:val="24"/>
          <w:szCs w:val="24"/>
        </w:rPr>
        <w:t>естественно</w:t>
      </w:r>
      <w:r w:rsidR="008A0154" w:rsidRPr="00B0060E">
        <w:rPr>
          <w:rFonts w:ascii="Times New Roman" w:hAnsi="Times New Roman" w:cs="Times New Roman"/>
          <w:bCs/>
          <w:sz w:val="24"/>
          <w:szCs w:val="24"/>
        </w:rPr>
        <w:t>научный цикл</w:t>
      </w:r>
    </w:p>
    <w:p w:rsidR="00180EE3" w:rsidRPr="00414C20" w:rsidRDefault="00180EE3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415A" w:rsidRPr="007822EE" w:rsidRDefault="009A415A" w:rsidP="007822EE">
      <w:pPr>
        <w:pStyle w:val="10"/>
        <w:jc w:val="center"/>
        <w:rPr>
          <w:rFonts w:ascii="Times New Roman" w:hAnsi="Times New Roman"/>
          <w:i/>
          <w:sz w:val="24"/>
          <w:szCs w:val="24"/>
        </w:rPr>
      </w:pPr>
      <w:bookmarkStart w:id="4" w:name="_Toc54267887"/>
      <w:r w:rsidRPr="007822EE">
        <w:rPr>
          <w:rFonts w:ascii="Times New Roman" w:hAnsi="Times New Roman"/>
          <w:sz w:val="24"/>
          <w:szCs w:val="24"/>
        </w:rPr>
        <w:t>Раздел 2. Общая характеристика образовательной программы среднего професси</w:t>
      </w:r>
      <w:r w:rsidRPr="007822EE">
        <w:rPr>
          <w:rFonts w:ascii="Times New Roman" w:hAnsi="Times New Roman"/>
          <w:sz w:val="24"/>
          <w:szCs w:val="24"/>
        </w:rPr>
        <w:t>о</w:t>
      </w:r>
      <w:r w:rsidRPr="007822EE">
        <w:rPr>
          <w:rFonts w:ascii="Times New Roman" w:hAnsi="Times New Roman"/>
          <w:sz w:val="24"/>
          <w:szCs w:val="24"/>
        </w:rPr>
        <w:t>нального образования</w:t>
      </w:r>
      <w:bookmarkEnd w:id="4"/>
    </w:p>
    <w:p w:rsidR="009A415A" w:rsidRPr="00414C20" w:rsidRDefault="009A415A" w:rsidP="00414C2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58DC" w:rsidRPr="00BF33F7" w:rsidRDefault="008D58DC" w:rsidP="009703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3F7">
        <w:rPr>
          <w:rFonts w:ascii="Times New Roman" w:hAnsi="Times New Roman" w:cs="Times New Roman"/>
          <w:sz w:val="24"/>
          <w:szCs w:val="24"/>
        </w:rPr>
        <w:t>Квалификация</w:t>
      </w:r>
      <w:r w:rsidR="00E16364">
        <w:rPr>
          <w:rFonts w:ascii="Times New Roman" w:hAnsi="Times New Roman" w:cs="Times New Roman"/>
          <w:sz w:val="24"/>
          <w:szCs w:val="24"/>
        </w:rPr>
        <w:t xml:space="preserve">, </w:t>
      </w:r>
      <w:r w:rsidRPr="00BF33F7">
        <w:rPr>
          <w:rFonts w:ascii="Times New Roman" w:hAnsi="Times New Roman" w:cs="Times New Roman"/>
          <w:sz w:val="24"/>
          <w:szCs w:val="24"/>
        </w:rPr>
        <w:t xml:space="preserve">присваиваемая выпускникам образовательной программы: </w:t>
      </w:r>
      <w:r w:rsidR="00632797" w:rsidRPr="00BF33F7">
        <w:rPr>
          <w:rFonts w:ascii="Times New Roman" w:hAnsi="Times New Roman" w:cs="Times New Roman"/>
          <w:sz w:val="24"/>
          <w:szCs w:val="24"/>
        </w:rPr>
        <w:t>с</w:t>
      </w:r>
      <w:r w:rsidR="00632797" w:rsidRPr="00BF33F7">
        <w:rPr>
          <w:rFonts w:ascii="Times New Roman" w:hAnsi="Times New Roman" w:cs="Times New Roman"/>
          <w:sz w:val="24"/>
          <w:szCs w:val="28"/>
        </w:rPr>
        <w:t>п</w:t>
      </w:r>
      <w:r w:rsidR="00632797" w:rsidRPr="00BF33F7">
        <w:rPr>
          <w:rFonts w:ascii="Times New Roman" w:hAnsi="Times New Roman" w:cs="Times New Roman"/>
          <w:sz w:val="24"/>
          <w:szCs w:val="28"/>
        </w:rPr>
        <w:t>е</w:t>
      </w:r>
      <w:r w:rsidR="00632797" w:rsidRPr="00BF33F7">
        <w:rPr>
          <w:rFonts w:ascii="Times New Roman" w:hAnsi="Times New Roman" w:cs="Times New Roman"/>
          <w:sz w:val="24"/>
          <w:szCs w:val="28"/>
        </w:rPr>
        <w:t>циалист.</w:t>
      </w:r>
    </w:p>
    <w:p w:rsidR="009A415A" w:rsidRPr="00BF33F7" w:rsidRDefault="008D58DC" w:rsidP="009703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3F7">
        <w:rPr>
          <w:rFonts w:ascii="Times New Roman" w:hAnsi="Times New Roman" w:cs="Times New Roman"/>
          <w:sz w:val="24"/>
          <w:szCs w:val="24"/>
        </w:rPr>
        <w:t xml:space="preserve">Формы получения образования: </w:t>
      </w:r>
      <w:r w:rsidR="009A415A" w:rsidRPr="00BF33F7">
        <w:rPr>
          <w:rFonts w:ascii="Times New Roman" w:hAnsi="Times New Roman" w:cs="Times New Roman"/>
          <w:sz w:val="24"/>
          <w:szCs w:val="24"/>
        </w:rPr>
        <w:t xml:space="preserve">допускается только в профессиональной образовательной организации или образовательной организации высшего образования </w:t>
      </w:r>
    </w:p>
    <w:p w:rsidR="008D58DC" w:rsidRPr="00BF33F7" w:rsidRDefault="008D58DC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33F7">
        <w:rPr>
          <w:rFonts w:ascii="Times New Roman" w:hAnsi="Times New Roman" w:cs="Times New Roman"/>
          <w:sz w:val="24"/>
          <w:szCs w:val="24"/>
        </w:rPr>
        <w:t>Формы обучения: очная</w:t>
      </w:r>
      <w:r w:rsidR="00AC0E95" w:rsidRPr="00BF33F7">
        <w:rPr>
          <w:rFonts w:ascii="Times New Roman" w:hAnsi="Times New Roman" w:cs="Times New Roman"/>
          <w:i/>
          <w:sz w:val="24"/>
          <w:szCs w:val="24"/>
        </w:rPr>
        <w:t>.</w:t>
      </w:r>
    </w:p>
    <w:p w:rsidR="00A66A55" w:rsidRPr="00BF33F7" w:rsidRDefault="009A415A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3F7">
        <w:rPr>
          <w:rFonts w:ascii="Times New Roman" w:hAnsi="Times New Roman" w:cs="Times New Roman"/>
          <w:iCs/>
          <w:sz w:val="24"/>
          <w:szCs w:val="24"/>
        </w:rPr>
        <w:t xml:space="preserve">Объем и сроки </w:t>
      </w:r>
      <w:r w:rsidR="00A66A55" w:rsidRPr="00BF33F7">
        <w:rPr>
          <w:rFonts w:ascii="Times New Roman" w:hAnsi="Times New Roman" w:cs="Times New Roman"/>
          <w:iCs/>
          <w:sz w:val="24"/>
          <w:szCs w:val="24"/>
        </w:rPr>
        <w:t xml:space="preserve">получения среднего профессионального образования по профессии </w:t>
      </w:r>
      <w:r w:rsidR="00632797" w:rsidRPr="00BF33F7">
        <w:rPr>
          <w:rStyle w:val="s10"/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A66A55" w:rsidRPr="00BF33F7">
        <w:rPr>
          <w:rFonts w:ascii="Times New Roman" w:hAnsi="Times New Roman" w:cs="Times New Roman"/>
          <w:iCs/>
          <w:sz w:val="24"/>
          <w:szCs w:val="24"/>
        </w:rPr>
        <w:t>на базе основного общего образования с одновременным получе</w:t>
      </w:r>
      <w:r w:rsidR="003A6FFA" w:rsidRPr="00BF33F7">
        <w:rPr>
          <w:rFonts w:ascii="Times New Roman" w:hAnsi="Times New Roman" w:cs="Times New Roman"/>
          <w:iCs/>
          <w:sz w:val="24"/>
          <w:szCs w:val="24"/>
        </w:rPr>
        <w:t xml:space="preserve">нием среднего общего образования: </w:t>
      </w:r>
      <w:r w:rsidR="00BD072C" w:rsidRPr="00BF33F7">
        <w:rPr>
          <w:rFonts w:ascii="Times New Roman" w:hAnsi="Times New Roman" w:cs="Times New Roman"/>
          <w:iCs/>
          <w:sz w:val="24"/>
          <w:szCs w:val="24"/>
        </w:rPr>
        <w:t xml:space="preserve">объем образовательной программы </w:t>
      </w:r>
      <w:r w:rsidR="00632797" w:rsidRPr="00BF33F7">
        <w:rPr>
          <w:rFonts w:ascii="Times New Roman" w:hAnsi="Times New Roman" w:cs="Times New Roman"/>
          <w:iCs/>
          <w:sz w:val="24"/>
          <w:szCs w:val="24"/>
        </w:rPr>
        <w:t>5940</w:t>
      </w:r>
      <w:r w:rsidR="007A2BED">
        <w:rPr>
          <w:rFonts w:ascii="Times New Roman" w:hAnsi="Times New Roman" w:cs="Times New Roman"/>
          <w:iCs/>
          <w:sz w:val="24"/>
          <w:szCs w:val="24"/>
        </w:rPr>
        <w:t xml:space="preserve">академических </w:t>
      </w:r>
      <w:r w:rsidR="003A6FFA" w:rsidRPr="00BF33F7">
        <w:rPr>
          <w:rFonts w:ascii="Times New Roman" w:hAnsi="Times New Roman" w:cs="Times New Roman"/>
          <w:iCs/>
          <w:sz w:val="24"/>
          <w:szCs w:val="24"/>
        </w:rPr>
        <w:t>часов</w:t>
      </w:r>
      <w:r w:rsidR="00BD072C" w:rsidRPr="00BF33F7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D072C" w:rsidRPr="00BF33F7">
        <w:rPr>
          <w:rFonts w:ascii="Times New Roman" w:hAnsi="Times New Roman" w:cs="Times New Roman"/>
          <w:sz w:val="24"/>
          <w:szCs w:val="24"/>
        </w:rPr>
        <w:t xml:space="preserve">срок получения образования </w:t>
      </w:r>
      <w:r w:rsidR="00632797" w:rsidRPr="00BF33F7">
        <w:rPr>
          <w:rFonts w:ascii="Times New Roman" w:hAnsi="Times New Roman" w:cs="Times New Roman"/>
          <w:sz w:val="24"/>
          <w:szCs w:val="24"/>
        </w:rPr>
        <w:t>3</w:t>
      </w:r>
      <w:r w:rsidR="00BD072C" w:rsidRPr="00BF33F7">
        <w:rPr>
          <w:rFonts w:ascii="Times New Roman" w:hAnsi="Times New Roman" w:cs="Times New Roman"/>
          <w:sz w:val="24"/>
          <w:szCs w:val="24"/>
        </w:rPr>
        <w:t xml:space="preserve"> года 10 месяцев</w:t>
      </w:r>
    </w:p>
    <w:p w:rsidR="00A22949" w:rsidRPr="00414C20" w:rsidRDefault="00A22949" w:rsidP="00414C2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6B92" w:rsidRPr="007822EE" w:rsidRDefault="00E56B92" w:rsidP="007822EE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5" w:name="_Toc54267888"/>
      <w:r w:rsidRPr="007822EE">
        <w:rPr>
          <w:rFonts w:ascii="Times New Roman" w:hAnsi="Times New Roman"/>
          <w:sz w:val="24"/>
          <w:szCs w:val="24"/>
        </w:rPr>
        <w:t>Раздел 3. Характеристика профессиональной деятельности выпускника</w:t>
      </w:r>
      <w:bookmarkEnd w:id="5"/>
    </w:p>
    <w:p w:rsidR="001F03EB" w:rsidRPr="00414C20" w:rsidRDefault="001F03EB" w:rsidP="00414C2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3EB" w:rsidRDefault="001F03EB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C20">
        <w:rPr>
          <w:rFonts w:ascii="Times New Roman" w:hAnsi="Times New Roman" w:cs="Times New Roman"/>
          <w:sz w:val="24"/>
          <w:szCs w:val="24"/>
        </w:rPr>
        <w:t>3.1. Область профессиональной деятельности выпускников</w:t>
      </w:r>
      <w:r w:rsidR="00C554CB" w:rsidRPr="00414C20">
        <w:rPr>
          <w:rStyle w:val="ac"/>
          <w:rFonts w:ascii="Times New Roman" w:hAnsi="Times New Roman" w:cs="Times New Roman"/>
          <w:bCs/>
          <w:sz w:val="24"/>
          <w:szCs w:val="24"/>
        </w:rPr>
        <w:footnoteReference w:id="2"/>
      </w:r>
      <w:r w:rsidRPr="00414C20">
        <w:rPr>
          <w:rFonts w:ascii="Times New Roman" w:hAnsi="Times New Roman" w:cs="Times New Roman"/>
          <w:sz w:val="24"/>
          <w:szCs w:val="24"/>
        </w:rPr>
        <w:t xml:space="preserve">: </w:t>
      </w:r>
      <w:r w:rsidR="00BF33F7" w:rsidRPr="00BF3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17 Транспорт, 33 Сервис, оказание услуг населению (торговля, техническое обслуживание, ремонт, </w:t>
      </w:r>
      <w:r w:rsidR="00BF33F7" w:rsidRPr="00BF3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предоставление персональных услуг, услуги гостеприимства, общественное питание и пр.)</w:t>
      </w:r>
      <w:r w:rsidRPr="00BF33F7">
        <w:rPr>
          <w:rFonts w:ascii="Times New Roman" w:hAnsi="Times New Roman" w:cs="Times New Roman"/>
          <w:bCs/>
          <w:sz w:val="24"/>
          <w:szCs w:val="24"/>
        </w:rPr>
        <w:t>.</w:t>
      </w:r>
    </w:p>
    <w:p w:rsidR="00B6565C" w:rsidRPr="00414C20" w:rsidRDefault="00B6565C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20">
        <w:rPr>
          <w:rFonts w:ascii="Times New Roman" w:hAnsi="Times New Roman" w:cs="Times New Roman"/>
          <w:sz w:val="24"/>
          <w:szCs w:val="24"/>
        </w:rPr>
        <w:t>3.</w:t>
      </w:r>
      <w:r w:rsidR="009E1542" w:rsidRPr="00414C20">
        <w:rPr>
          <w:rFonts w:ascii="Times New Roman" w:hAnsi="Times New Roman" w:cs="Times New Roman"/>
          <w:sz w:val="24"/>
          <w:szCs w:val="24"/>
        </w:rPr>
        <w:t>2</w:t>
      </w:r>
      <w:r w:rsidRPr="00414C20">
        <w:rPr>
          <w:rFonts w:ascii="Times New Roman" w:hAnsi="Times New Roman" w:cs="Times New Roman"/>
          <w:sz w:val="24"/>
          <w:szCs w:val="24"/>
        </w:rPr>
        <w:t xml:space="preserve">. </w:t>
      </w:r>
      <w:bookmarkStart w:id="6" w:name="_Toc460855523"/>
      <w:bookmarkStart w:id="7" w:name="_Toc460939930"/>
      <w:r w:rsidRPr="00414C20">
        <w:rPr>
          <w:rFonts w:ascii="Times New Roman" w:hAnsi="Times New Roman" w:cs="Times New Roman"/>
          <w:sz w:val="24"/>
          <w:szCs w:val="24"/>
        </w:rPr>
        <w:t>Соответствие профессиональных модулей присваиваемым квалификациям</w:t>
      </w:r>
      <w:bookmarkEnd w:id="6"/>
      <w:bookmarkEnd w:id="7"/>
      <w:r w:rsidRPr="00414C20">
        <w:rPr>
          <w:rFonts w:ascii="Times New Roman" w:hAnsi="Times New Roman" w:cs="Times New Roman"/>
          <w:sz w:val="24"/>
          <w:szCs w:val="24"/>
        </w:rPr>
        <w:t xml:space="preserve"> (сочетаниям </w:t>
      </w:r>
      <w:r w:rsidR="00194BA2" w:rsidRPr="00414C20">
        <w:rPr>
          <w:rFonts w:ascii="Times New Roman" w:hAnsi="Times New Roman" w:cs="Times New Roman"/>
          <w:sz w:val="24"/>
          <w:szCs w:val="24"/>
        </w:rPr>
        <w:t>квалификаций</w:t>
      </w:r>
      <w:r w:rsidRPr="00414C20">
        <w:rPr>
          <w:rFonts w:ascii="Times New Roman" w:hAnsi="Times New Roman" w:cs="Times New Roman"/>
          <w:sz w:val="24"/>
          <w:szCs w:val="24"/>
        </w:rPr>
        <w:t xml:space="preserve"> п.1.11/1.12 ФГОС)</w:t>
      </w:r>
    </w:p>
    <w:p w:rsidR="00F80E2B" w:rsidRPr="00414C20" w:rsidRDefault="00F80E2B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260"/>
        <w:gridCol w:w="2381"/>
      </w:tblGrid>
      <w:tr w:rsidR="00BD072C" w:rsidRPr="00BF33F7" w:rsidTr="00F41A86">
        <w:trPr>
          <w:trHeight w:val="637"/>
        </w:trPr>
        <w:tc>
          <w:tcPr>
            <w:tcW w:w="3539" w:type="dxa"/>
            <w:vMerge w:val="restart"/>
          </w:tcPr>
          <w:p w:rsidR="00BD072C" w:rsidRPr="00414C20" w:rsidRDefault="00BD072C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072C" w:rsidRPr="00414C20" w:rsidRDefault="00BD072C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072C" w:rsidRPr="00BF33F7" w:rsidRDefault="00BD072C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Наименование основных видов деятельности</w:t>
            </w:r>
          </w:p>
        </w:tc>
        <w:tc>
          <w:tcPr>
            <w:tcW w:w="3260" w:type="dxa"/>
            <w:vMerge w:val="restart"/>
          </w:tcPr>
          <w:p w:rsidR="00BD072C" w:rsidRPr="00BF33F7" w:rsidRDefault="00BD072C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072C" w:rsidRPr="00BF33F7" w:rsidRDefault="00BD072C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072C" w:rsidRPr="00BF33F7" w:rsidRDefault="00BD072C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Наименование профессиональных модулей</w:t>
            </w:r>
          </w:p>
        </w:tc>
        <w:tc>
          <w:tcPr>
            <w:tcW w:w="2381" w:type="dxa"/>
          </w:tcPr>
          <w:p w:rsidR="00BD072C" w:rsidRPr="00BF33F7" w:rsidRDefault="00BD072C" w:rsidP="00BD072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 xml:space="preserve">Квалификации/ сочетания квалификаций </w:t>
            </w:r>
          </w:p>
        </w:tc>
      </w:tr>
      <w:tr w:rsidR="00BD072C" w:rsidRPr="00BF33F7" w:rsidTr="00F41A86">
        <w:tc>
          <w:tcPr>
            <w:tcW w:w="3539" w:type="dxa"/>
            <w:vMerge/>
          </w:tcPr>
          <w:p w:rsidR="00BD072C" w:rsidRPr="00BF33F7" w:rsidRDefault="00BD072C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BD072C" w:rsidRPr="00BF33F7" w:rsidRDefault="00BD072C" w:rsidP="00414C20">
            <w:pPr>
              <w:suppressAutoHyphens/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81" w:type="dxa"/>
          </w:tcPr>
          <w:p w:rsidR="00BD072C" w:rsidRPr="00BF33F7" w:rsidRDefault="00632797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3F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специалист</w:t>
            </w:r>
          </w:p>
        </w:tc>
      </w:tr>
      <w:tr w:rsidR="007A2BED" w:rsidRPr="00BF33F7" w:rsidTr="00B00313">
        <w:trPr>
          <w:trHeight w:val="940"/>
        </w:trPr>
        <w:tc>
          <w:tcPr>
            <w:tcW w:w="3539" w:type="dxa"/>
          </w:tcPr>
          <w:p w:rsidR="007A2BED" w:rsidRPr="00BF33F7" w:rsidRDefault="007A2BED" w:rsidP="00414C20">
            <w:pPr>
              <w:suppressAutoHyphens/>
              <w:spacing w:after="0"/>
              <w:rPr>
                <w:rFonts w:ascii="Times New Roman" w:hAnsi="Times New Roman" w:cs="Times New Roman"/>
                <w:i/>
              </w:rPr>
            </w:pPr>
            <w:r w:rsidRPr="00BF33F7">
              <w:rPr>
                <w:rFonts w:ascii="Times New Roman" w:hAnsi="Times New Roman" w:cs="Times New Roman"/>
              </w:rPr>
              <w:t>Техническое обслуживание и ремонт автомобильных двигателей</w:t>
            </w:r>
          </w:p>
        </w:tc>
        <w:tc>
          <w:tcPr>
            <w:tcW w:w="3260" w:type="dxa"/>
            <w:vMerge w:val="restart"/>
          </w:tcPr>
          <w:p w:rsidR="007A2BED" w:rsidRPr="00BF33F7" w:rsidRDefault="007A2BED" w:rsidP="00F41A86">
            <w:pPr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Техническое обслуживание и ремонт автотранспортных средств</w:t>
            </w:r>
          </w:p>
        </w:tc>
        <w:tc>
          <w:tcPr>
            <w:tcW w:w="2381" w:type="dxa"/>
          </w:tcPr>
          <w:p w:rsidR="007A2BED" w:rsidRPr="00BF33F7" w:rsidRDefault="007A2BED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  <w:tr w:rsidR="007A2BED" w:rsidRPr="00BF33F7" w:rsidTr="00B00313">
        <w:tc>
          <w:tcPr>
            <w:tcW w:w="3539" w:type="dxa"/>
          </w:tcPr>
          <w:p w:rsidR="007A2BED" w:rsidRPr="00BF33F7" w:rsidRDefault="007A2BED" w:rsidP="00414C20">
            <w:pPr>
              <w:suppressAutoHyphens/>
              <w:spacing w:after="0"/>
              <w:rPr>
                <w:rFonts w:ascii="Times New Roman" w:hAnsi="Times New Roman" w:cs="Times New Roman"/>
                <w:i/>
              </w:rPr>
            </w:pPr>
            <w:r w:rsidRPr="00BF33F7">
              <w:rPr>
                <w:rFonts w:ascii="Times New Roman" w:hAnsi="Times New Roman" w:cs="Times New Roman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3260" w:type="dxa"/>
            <w:vMerge/>
          </w:tcPr>
          <w:p w:rsidR="007A2BED" w:rsidRPr="00BF33F7" w:rsidRDefault="007A2BED" w:rsidP="00F41A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7A2BED" w:rsidRPr="00BF33F7" w:rsidRDefault="007A2BED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  <w:tr w:rsidR="007A2BED" w:rsidRPr="00BF33F7" w:rsidTr="00B00313">
        <w:tc>
          <w:tcPr>
            <w:tcW w:w="3539" w:type="dxa"/>
          </w:tcPr>
          <w:p w:rsidR="007A2BED" w:rsidRPr="00BF33F7" w:rsidRDefault="007A2BED" w:rsidP="00414C20">
            <w:pPr>
              <w:suppressAutoHyphens/>
              <w:spacing w:after="0"/>
              <w:rPr>
                <w:rFonts w:ascii="Times New Roman" w:hAnsi="Times New Roman" w:cs="Times New Roman"/>
                <w:i/>
              </w:rPr>
            </w:pPr>
            <w:r w:rsidRPr="00BF33F7">
              <w:rPr>
                <w:rFonts w:ascii="Times New Roman" w:hAnsi="Times New Roman" w:cs="Times New Roman"/>
              </w:rPr>
              <w:t>Техническое обслуживание и ремонт шасси автомобилей</w:t>
            </w:r>
          </w:p>
        </w:tc>
        <w:tc>
          <w:tcPr>
            <w:tcW w:w="3260" w:type="dxa"/>
            <w:vMerge/>
          </w:tcPr>
          <w:p w:rsidR="007A2BED" w:rsidRPr="00BF33F7" w:rsidRDefault="007A2BED" w:rsidP="00F41A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7A2BED" w:rsidRPr="00BF33F7" w:rsidRDefault="007A2BED" w:rsidP="00414C20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  <w:tr w:rsidR="007A2BED" w:rsidRPr="00BF33F7" w:rsidTr="00B00313">
        <w:tc>
          <w:tcPr>
            <w:tcW w:w="3539" w:type="dxa"/>
          </w:tcPr>
          <w:p w:rsidR="007A2BED" w:rsidRPr="00BF33F7" w:rsidRDefault="007A2BED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Проведение кузовного ремонта</w:t>
            </w:r>
          </w:p>
        </w:tc>
        <w:tc>
          <w:tcPr>
            <w:tcW w:w="3260" w:type="dxa"/>
            <w:vMerge/>
          </w:tcPr>
          <w:p w:rsidR="007A2BED" w:rsidRPr="00BF33F7" w:rsidRDefault="007A2BED" w:rsidP="00F41A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7A2BED" w:rsidRPr="00BF33F7" w:rsidRDefault="007A2BED" w:rsidP="00632797">
            <w:pPr>
              <w:jc w:val="center"/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  <w:tr w:rsidR="00632797" w:rsidRPr="00BF33F7" w:rsidTr="00F41A86">
        <w:tc>
          <w:tcPr>
            <w:tcW w:w="3539" w:type="dxa"/>
          </w:tcPr>
          <w:p w:rsidR="00632797" w:rsidRPr="00BF33F7" w:rsidRDefault="00632797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Организация процесса по техническому обслуживанию и ремонту автомобиля</w:t>
            </w:r>
          </w:p>
        </w:tc>
        <w:tc>
          <w:tcPr>
            <w:tcW w:w="3260" w:type="dxa"/>
          </w:tcPr>
          <w:p w:rsidR="00632797" w:rsidRPr="00BF33F7" w:rsidRDefault="00632797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Организация процессов по техническому обслуживанию и ремонту автотранспортных средств</w:t>
            </w:r>
          </w:p>
        </w:tc>
        <w:tc>
          <w:tcPr>
            <w:tcW w:w="2381" w:type="dxa"/>
          </w:tcPr>
          <w:p w:rsidR="00632797" w:rsidRPr="00BF33F7" w:rsidRDefault="00632797" w:rsidP="00632797">
            <w:pPr>
              <w:jc w:val="center"/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  <w:tr w:rsidR="00632797" w:rsidRPr="00BF33F7" w:rsidTr="00F41A86">
        <w:tc>
          <w:tcPr>
            <w:tcW w:w="3539" w:type="dxa"/>
          </w:tcPr>
          <w:p w:rsidR="00632797" w:rsidRPr="00BF33F7" w:rsidRDefault="00632797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Организация процесса модернизации и модификации автотранспортных средств</w:t>
            </w:r>
          </w:p>
        </w:tc>
        <w:tc>
          <w:tcPr>
            <w:tcW w:w="3260" w:type="dxa"/>
          </w:tcPr>
          <w:p w:rsidR="00632797" w:rsidRPr="00BF33F7" w:rsidRDefault="00632797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Организация процессов модернизации и модификации автотранспортных средств</w:t>
            </w:r>
          </w:p>
        </w:tc>
        <w:tc>
          <w:tcPr>
            <w:tcW w:w="2381" w:type="dxa"/>
          </w:tcPr>
          <w:p w:rsidR="00632797" w:rsidRPr="00BF33F7" w:rsidRDefault="00632797" w:rsidP="00632797">
            <w:pPr>
              <w:jc w:val="center"/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  <w:tr w:rsidR="00632797" w:rsidRPr="00632797" w:rsidTr="00F41A86">
        <w:tc>
          <w:tcPr>
            <w:tcW w:w="3539" w:type="dxa"/>
          </w:tcPr>
          <w:p w:rsidR="00632797" w:rsidRPr="00BF33F7" w:rsidRDefault="00632797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3260" w:type="dxa"/>
          </w:tcPr>
          <w:p w:rsidR="00632797" w:rsidRPr="00BF33F7" w:rsidRDefault="00632797" w:rsidP="00414C2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BF33F7">
              <w:rPr>
                <w:rFonts w:ascii="Times New Roman" w:hAnsi="Times New Roman" w:cs="Times New Roman"/>
              </w:rPr>
              <w:t>Водитель автомобиля или слесарь по ремонту автомобилей (на усмотрение ПОО)</w:t>
            </w:r>
          </w:p>
        </w:tc>
        <w:tc>
          <w:tcPr>
            <w:tcW w:w="2381" w:type="dxa"/>
          </w:tcPr>
          <w:p w:rsidR="00632797" w:rsidRDefault="00632797" w:rsidP="00632797">
            <w:pPr>
              <w:jc w:val="center"/>
            </w:pPr>
            <w:r w:rsidRPr="00BF33F7">
              <w:rPr>
                <w:rFonts w:ascii="Times New Roman" w:hAnsi="Times New Roman" w:cs="Times New Roman"/>
              </w:rPr>
              <w:t>осваивается</w:t>
            </w:r>
          </w:p>
        </w:tc>
      </w:tr>
    </w:tbl>
    <w:p w:rsidR="00F80E2B" w:rsidRPr="00414C20" w:rsidRDefault="00F80E2B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4753E" w:rsidRPr="009B76BA" w:rsidRDefault="0004753E" w:rsidP="009B76BA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8" w:name="_Toc54267889"/>
      <w:r w:rsidRPr="009B76BA">
        <w:rPr>
          <w:rFonts w:ascii="Times New Roman" w:hAnsi="Times New Roman"/>
          <w:sz w:val="24"/>
          <w:szCs w:val="24"/>
        </w:rPr>
        <w:t xml:space="preserve">Раздел 4. </w:t>
      </w:r>
      <w:r w:rsidR="009E1542" w:rsidRPr="009B76BA">
        <w:rPr>
          <w:rFonts w:ascii="Times New Roman" w:hAnsi="Times New Roman"/>
          <w:sz w:val="24"/>
          <w:szCs w:val="24"/>
        </w:rPr>
        <w:t>П</w:t>
      </w:r>
      <w:r w:rsidRPr="009B76BA">
        <w:rPr>
          <w:rFonts w:ascii="Times New Roman" w:hAnsi="Times New Roman"/>
          <w:sz w:val="24"/>
          <w:szCs w:val="24"/>
        </w:rPr>
        <w:t>ланируемые результаты освоения образовательной программы</w:t>
      </w:r>
      <w:bookmarkEnd w:id="8"/>
    </w:p>
    <w:p w:rsidR="0004753E" w:rsidRPr="00EC7AE8" w:rsidRDefault="0004753E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9" w:name="_Toc54267890"/>
      <w:r w:rsidRPr="00EC7AE8">
        <w:rPr>
          <w:rFonts w:ascii="Times New Roman" w:hAnsi="Times New Roman"/>
          <w:sz w:val="24"/>
          <w:szCs w:val="24"/>
        </w:rPr>
        <w:t>4.1. Общие компетенции</w:t>
      </w:r>
      <w:bookmarkEnd w:id="9"/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9"/>
        <w:gridCol w:w="2354"/>
        <w:gridCol w:w="5597"/>
      </w:tblGrid>
      <w:tr w:rsidR="0004753E" w:rsidRPr="00D72B1D" w:rsidTr="001B29A8">
        <w:trPr>
          <w:cantSplit/>
          <w:trHeight w:val="983"/>
          <w:jc w:val="center"/>
        </w:trPr>
        <w:tc>
          <w:tcPr>
            <w:tcW w:w="1259" w:type="dxa"/>
            <w:textDirection w:val="btLr"/>
          </w:tcPr>
          <w:p w:rsidR="00BB53A6" w:rsidRPr="00D72B1D" w:rsidRDefault="0004753E" w:rsidP="00D72B1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2B1D"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04753E" w:rsidRPr="00D72B1D" w:rsidRDefault="0004753E" w:rsidP="00D72B1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2354" w:type="dxa"/>
          </w:tcPr>
          <w:p w:rsidR="009E1542" w:rsidRPr="00D72B1D" w:rsidRDefault="009E1542" w:rsidP="00D72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04753E" w:rsidRPr="00D72B1D" w:rsidRDefault="0004753E" w:rsidP="00D72B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5597" w:type="dxa"/>
          </w:tcPr>
          <w:p w:rsidR="009E1542" w:rsidRPr="00D72B1D" w:rsidRDefault="009E1542" w:rsidP="00D72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04753E" w:rsidRPr="00D72B1D" w:rsidRDefault="009846D7" w:rsidP="00E82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   </w:t>
            </w:r>
            <w:r w:rsidR="00791748" w:rsidRPr="00D72B1D">
              <w:rPr>
                <w:rFonts w:ascii="Times New Roman" w:hAnsi="Times New Roman" w:cs="Times New Roman"/>
                <w:b/>
                <w:iCs/>
              </w:rPr>
              <w:t xml:space="preserve"> умения </w:t>
            </w:r>
          </w:p>
        </w:tc>
      </w:tr>
      <w:tr w:rsidR="009E1542" w:rsidRPr="00D72B1D" w:rsidTr="00D72B1D">
        <w:trPr>
          <w:trHeight w:val="273"/>
          <w:jc w:val="center"/>
        </w:trPr>
        <w:tc>
          <w:tcPr>
            <w:tcW w:w="1259" w:type="dxa"/>
            <w:vMerge w:val="restart"/>
          </w:tcPr>
          <w:p w:rsidR="009E1542" w:rsidRPr="00D72B1D" w:rsidRDefault="009E1542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01</w:t>
            </w:r>
          </w:p>
        </w:tc>
        <w:tc>
          <w:tcPr>
            <w:tcW w:w="2354" w:type="dxa"/>
            <w:vMerge w:val="restart"/>
          </w:tcPr>
          <w:p w:rsidR="009E1542" w:rsidRPr="00D72B1D" w:rsidRDefault="009E1542" w:rsidP="00D72B1D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597" w:type="dxa"/>
          </w:tcPr>
          <w:p w:rsidR="009E1542" w:rsidRPr="00D72B1D" w:rsidRDefault="009E1542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9E1542" w:rsidRPr="00D72B1D" w:rsidRDefault="009E1542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составить план действия; определить необходимые ресурсы;</w:t>
            </w:r>
          </w:p>
          <w:p w:rsidR="009E1542" w:rsidRPr="00D72B1D" w:rsidRDefault="009E1542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</w:t>
            </w:r>
            <w:r w:rsidRPr="00D72B1D">
              <w:rPr>
                <w:rFonts w:ascii="Times New Roman" w:hAnsi="Times New Roman" w:cs="Times New Roman"/>
                <w:iCs/>
              </w:rPr>
              <w:lastRenderedPageBreak/>
              <w:t>своих действий (самостоят</w:t>
            </w:r>
            <w:r w:rsidR="00D11244" w:rsidRPr="00D72B1D">
              <w:rPr>
                <w:rFonts w:ascii="Times New Roman" w:hAnsi="Times New Roman" w:cs="Times New Roman"/>
                <w:iCs/>
              </w:rPr>
              <w:t>ельно или с помощью наставника)</w:t>
            </w:r>
          </w:p>
        </w:tc>
      </w:tr>
      <w:tr w:rsidR="00F2381C" w:rsidRPr="00D72B1D" w:rsidTr="001B29A8">
        <w:trPr>
          <w:cantSplit/>
          <w:trHeight w:val="2330"/>
          <w:jc w:val="center"/>
        </w:trPr>
        <w:tc>
          <w:tcPr>
            <w:tcW w:w="1259" w:type="dxa"/>
            <w:vMerge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F2381C" w:rsidRPr="00D72B1D" w:rsidRDefault="00F2381C" w:rsidP="00D72B1D">
            <w:pPr>
              <w:suppressAutoHyphens/>
              <w:spacing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 w:rsidRPr="00D72B1D">
              <w:rPr>
                <w:rFonts w:ascii="Times New Roman" w:hAnsi="Times New Roman" w:cs="Times New Roman"/>
                <w:iCs/>
              </w:rPr>
              <w:t>а</w:t>
            </w:r>
            <w:r w:rsidRPr="00D72B1D">
              <w:rPr>
                <w:rFonts w:ascii="Times New Roman" w:hAnsi="Times New Roman" w:cs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</w:t>
            </w:r>
            <w:r w:rsidR="00D11244" w:rsidRPr="00D72B1D">
              <w:rPr>
                <w:rFonts w:ascii="Times New Roman" w:hAnsi="Times New Roman" w:cs="Times New Roman"/>
                <w:bCs/>
              </w:rPr>
              <w:t>;</w:t>
            </w:r>
          </w:p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</w:t>
            </w:r>
            <w:r w:rsidR="00D11244" w:rsidRPr="00D72B1D">
              <w:rPr>
                <w:rFonts w:ascii="Times New Roman" w:hAnsi="Times New Roman" w:cs="Times New Roman"/>
                <w:bCs/>
              </w:rPr>
              <w:t>ч профессиональной деятельности</w:t>
            </w:r>
          </w:p>
        </w:tc>
      </w:tr>
      <w:tr w:rsidR="00F2381C" w:rsidRPr="00D72B1D" w:rsidTr="001B29A8">
        <w:trPr>
          <w:cantSplit/>
          <w:trHeight w:val="1895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F2381C" w:rsidRPr="00D72B1D" w:rsidTr="001B29A8">
        <w:trPr>
          <w:cantSplit/>
          <w:trHeight w:val="1132"/>
          <w:jc w:val="center"/>
        </w:trPr>
        <w:tc>
          <w:tcPr>
            <w:tcW w:w="1259" w:type="dxa"/>
            <w:vMerge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>Знания:</w:t>
            </w:r>
            <w:r w:rsidR="002C394D">
              <w:rPr>
                <w:rFonts w:ascii="Times New Roman" w:hAnsi="Times New Roman" w:cs="Times New Roman"/>
                <w:iCs/>
              </w:rPr>
              <w:t xml:space="preserve">номенклатура информационных </w:t>
            </w:r>
            <w:r w:rsidRPr="00D72B1D">
              <w:rPr>
                <w:rFonts w:ascii="Times New Roman" w:hAnsi="Times New Roman" w:cs="Times New Roman"/>
                <w:iCs/>
              </w:rPr>
              <w:t>источников</w:t>
            </w:r>
            <w:r w:rsidR="002C394D">
              <w:rPr>
                <w:rFonts w:ascii="Times New Roman" w:hAnsi="Times New Roman" w:cs="Times New Roman"/>
                <w:iCs/>
              </w:rPr>
              <w:t>,</w:t>
            </w:r>
            <w:r w:rsidRPr="00D72B1D">
              <w:rPr>
                <w:rFonts w:ascii="Times New Roman" w:hAnsi="Times New Roman" w:cs="Times New Roman"/>
                <w:iCs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F2381C" w:rsidRPr="00D72B1D" w:rsidTr="001B29A8">
        <w:trPr>
          <w:cantSplit/>
          <w:trHeight w:val="1140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03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D72B1D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F2381C" w:rsidRPr="00D72B1D" w:rsidTr="001B29A8">
        <w:trPr>
          <w:cantSplit/>
          <w:trHeight w:val="1172"/>
          <w:jc w:val="center"/>
        </w:trPr>
        <w:tc>
          <w:tcPr>
            <w:tcW w:w="1259" w:type="dxa"/>
            <w:vMerge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Знания: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F2381C" w:rsidRPr="00D72B1D" w:rsidTr="001B29A8">
        <w:trPr>
          <w:cantSplit/>
          <w:trHeight w:val="509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 w:rsidRPr="00D72B1D">
              <w:rPr>
                <w:rFonts w:ascii="Times New Roman" w:hAnsi="Times New Roman" w:cs="Times New Roman"/>
                <w:bCs/>
              </w:rPr>
              <w:t>организовывать работу коллектива и команды; взаимодействоватьс коллегами, руководством, клиентами в ход</w:t>
            </w:r>
            <w:r w:rsidR="00D11244" w:rsidRPr="00D72B1D">
              <w:rPr>
                <w:rFonts w:ascii="Times New Roman" w:hAnsi="Times New Roman" w:cs="Times New Roman"/>
                <w:bCs/>
              </w:rPr>
              <w:t>е профессиональной деятельности</w:t>
            </w:r>
          </w:p>
        </w:tc>
      </w:tr>
      <w:tr w:rsidR="00F2381C" w:rsidRPr="00D72B1D" w:rsidTr="001B29A8">
        <w:trPr>
          <w:cantSplit/>
          <w:trHeight w:val="991"/>
          <w:jc w:val="center"/>
        </w:trPr>
        <w:tc>
          <w:tcPr>
            <w:tcW w:w="1259" w:type="dxa"/>
            <w:vMerge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F2381C" w:rsidRPr="00D72B1D" w:rsidRDefault="00F2381C" w:rsidP="00FC7D0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Знания:</w:t>
            </w:r>
            <w:r w:rsidR="00C554CB" w:rsidRPr="00D72B1D">
              <w:rPr>
                <w:rFonts w:ascii="Times New Roman" w:hAnsi="Times New Roman" w:cs="Times New Roman"/>
                <w:bCs/>
              </w:rPr>
              <w:t>психологические основы деятельности</w:t>
            </w:r>
            <w:r w:rsidRPr="00D72B1D">
              <w:rPr>
                <w:rFonts w:ascii="Times New Roman" w:hAnsi="Times New Roman" w:cs="Times New Roman"/>
                <w:bCs/>
              </w:rPr>
              <w:t xml:space="preserve"> коллектива</w:t>
            </w:r>
            <w:r w:rsidR="00C554CB" w:rsidRPr="00D72B1D">
              <w:rPr>
                <w:rFonts w:ascii="Times New Roman" w:hAnsi="Times New Roman" w:cs="Times New Roman"/>
                <w:bCs/>
              </w:rPr>
              <w:t>, психологические особенности</w:t>
            </w:r>
            <w:r w:rsidRPr="00D72B1D">
              <w:rPr>
                <w:rFonts w:ascii="Times New Roman" w:hAnsi="Times New Roman" w:cs="Times New Roman"/>
                <w:bCs/>
              </w:rPr>
              <w:t xml:space="preserve"> личности; основы проектной деятельности</w:t>
            </w:r>
          </w:p>
        </w:tc>
      </w:tr>
      <w:tr w:rsidR="00F2381C" w:rsidRPr="00D72B1D" w:rsidTr="001B29A8">
        <w:trPr>
          <w:cantSplit/>
          <w:trHeight w:val="1002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05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 w:rsidRPr="00D72B1D">
              <w:rPr>
                <w:rFonts w:ascii="Times New Roman" w:hAnsi="Times New Roman" w:cs="Times New Roman"/>
                <w:iCs/>
              </w:rPr>
              <w:t xml:space="preserve"> грамотно </w:t>
            </w:r>
            <w:r w:rsidRPr="00D72B1D">
              <w:rPr>
                <w:rFonts w:ascii="Times New Roman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языке,</w:t>
            </w:r>
            <w:r w:rsidR="00D62561" w:rsidRPr="00D72B1D">
              <w:rPr>
                <w:rFonts w:ascii="Times New Roman" w:hAnsi="Times New Roman" w:cs="Times New Roman"/>
                <w:iCs/>
              </w:rPr>
              <w:t>проявлять толерантность</w:t>
            </w:r>
            <w:r w:rsidRPr="00D72B1D">
              <w:rPr>
                <w:rFonts w:ascii="Times New Roman" w:hAnsi="Times New Roman" w:cs="Times New Roman"/>
                <w:iCs/>
              </w:rPr>
              <w:t xml:space="preserve"> в рабочем коллективе</w:t>
            </w:r>
          </w:p>
        </w:tc>
      </w:tr>
      <w:tr w:rsidR="00D62561" w:rsidRPr="00D72B1D" w:rsidTr="001B29A8">
        <w:trPr>
          <w:cantSplit/>
          <w:trHeight w:val="1121"/>
          <w:jc w:val="center"/>
        </w:trPr>
        <w:tc>
          <w:tcPr>
            <w:tcW w:w="1259" w:type="dxa"/>
            <w:vMerge/>
          </w:tcPr>
          <w:p w:rsidR="00D62561" w:rsidRPr="00D72B1D" w:rsidRDefault="00D62561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D62561" w:rsidRPr="00D72B1D" w:rsidRDefault="00D62561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D62561" w:rsidRPr="00D72B1D" w:rsidRDefault="00D62561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Знания:</w:t>
            </w:r>
            <w:r w:rsidRPr="00D72B1D">
              <w:rPr>
                <w:rFonts w:ascii="Times New Roman" w:hAnsi="Times New Roman" w:cs="Times New Roman"/>
                <w:bCs/>
              </w:rPr>
              <w:t xml:space="preserve">особенности социального и культурного контекста; </w:t>
            </w:r>
            <w:r w:rsidR="00D02C17" w:rsidRPr="00D72B1D">
              <w:rPr>
                <w:rFonts w:ascii="Times New Roman" w:hAnsi="Times New Roman" w:cs="Times New Roman"/>
                <w:bCs/>
              </w:rPr>
              <w:t>правила</w:t>
            </w:r>
            <w:r w:rsidRPr="00D72B1D">
              <w:rPr>
                <w:rFonts w:ascii="Times New Roman" w:hAnsi="Times New Roman" w:cs="Times New Roman"/>
                <w:bCs/>
              </w:rPr>
              <w:t>оформления документов</w:t>
            </w:r>
            <w:r w:rsidR="00D02C17" w:rsidRPr="00D72B1D">
              <w:rPr>
                <w:rFonts w:ascii="Times New Roman" w:hAnsi="Times New Roman" w:cs="Times New Roman"/>
                <w:bCs/>
              </w:rPr>
              <w:t xml:space="preserve"> и построения устных сообщений</w:t>
            </w:r>
            <w:r w:rsidRPr="00D72B1D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F2381C" w:rsidRPr="00D72B1D" w:rsidTr="001B29A8">
        <w:trPr>
          <w:cantSplit/>
          <w:trHeight w:val="615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Проявлять гражданско-</w:t>
            </w:r>
            <w:r w:rsidRPr="00D72B1D">
              <w:rPr>
                <w:rFonts w:ascii="Times New Roman" w:hAnsi="Times New Roman" w:cs="Times New Roman"/>
              </w:rPr>
              <w:lastRenderedPageBreak/>
              <w:t xml:space="preserve">патриотическую позицию, демонстрировать осознанное поведение на основе </w:t>
            </w:r>
            <w:r w:rsidR="007A2BED" w:rsidRPr="00D72B1D">
              <w:rPr>
                <w:rFonts w:ascii="Times New Roman" w:hAnsi="Times New Roman" w:cs="Times New Roman"/>
              </w:rPr>
              <w:t xml:space="preserve">традиционных </w:t>
            </w:r>
            <w:r w:rsidRPr="00D72B1D">
              <w:rPr>
                <w:rFonts w:ascii="Times New Roman" w:hAnsi="Times New Roman" w:cs="Times New Roman"/>
              </w:rPr>
              <w:t>общечеловеческих ценностей.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Умения:</w:t>
            </w:r>
            <w:r w:rsidR="00302C15" w:rsidRPr="00D72B1D">
              <w:rPr>
                <w:rFonts w:ascii="Times New Roman" w:hAnsi="Times New Roman" w:cs="Times New Roman"/>
                <w:bCs/>
                <w:iCs/>
              </w:rPr>
              <w:t xml:space="preserve"> о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>писывать значимость своей профессии</w:t>
            </w:r>
            <w:r w:rsidR="00D11244" w:rsidRPr="00D72B1D">
              <w:rPr>
                <w:rFonts w:ascii="Times New Roman" w:hAnsi="Times New Roman" w:cs="Times New Roman"/>
                <w:bCs/>
                <w:iCs/>
              </w:rPr>
              <w:t xml:space="preserve"> (специальности)</w:t>
            </w:r>
          </w:p>
        </w:tc>
      </w:tr>
      <w:tr w:rsidR="00302C15" w:rsidRPr="00D72B1D" w:rsidTr="001B29A8">
        <w:trPr>
          <w:cantSplit/>
          <w:trHeight w:val="1138"/>
          <w:jc w:val="center"/>
        </w:trPr>
        <w:tc>
          <w:tcPr>
            <w:tcW w:w="1259" w:type="dxa"/>
            <w:vMerge/>
          </w:tcPr>
          <w:p w:rsidR="00302C15" w:rsidRPr="00D72B1D" w:rsidRDefault="00302C15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302C15" w:rsidRPr="00D72B1D" w:rsidRDefault="00302C15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302C15" w:rsidRPr="00D72B1D" w:rsidRDefault="00302C15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>Знания: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F2381C" w:rsidRPr="00D72B1D" w:rsidTr="001B29A8">
        <w:trPr>
          <w:cantSplit/>
          <w:trHeight w:val="982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lastRenderedPageBreak/>
              <w:t>ОК 07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</w:t>
            </w:r>
            <w:r w:rsidR="00D11244" w:rsidRPr="00D72B1D">
              <w:rPr>
                <w:rFonts w:ascii="Times New Roman" w:hAnsi="Times New Roman" w:cs="Times New Roman"/>
                <w:bCs/>
                <w:iCs/>
              </w:rPr>
              <w:t>ти по специальности</w:t>
            </w:r>
          </w:p>
        </w:tc>
      </w:tr>
      <w:tr w:rsidR="00A07AB8" w:rsidRPr="00D72B1D" w:rsidTr="001B29A8">
        <w:trPr>
          <w:cantSplit/>
          <w:trHeight w:val="1228"/>
          <w:jc w:val="center"/>
        </w:trPr>
        <w:tc>
          <w:tcPr>
            <w:tcW w:w="1259" w:type="dxa"/>
            <w:vMerge/>
          </w:tcPr>
          <w:p w:rsidR="00A07AB8" w:rsidRPr="00D72B1D" w:rsidRDefault="00A07AB8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A07AB8" w:rsidRPr="00D72B1D" w:rsidRDefault="00A07AB8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F2381C" w:rsidRPr="00D72B1D" w:rsidTr="001B29A8">
        <w:trPr>
          <w:cantSplit/>
          <w:trHeight w:val="1267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08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</w:t>
            </w:r>
            <w:r w:rsidR="007A2BED" w:rsidRPr="00D72B1D">
              <w:rPr>
                <w:rFonts w:ascii="Times New Roman" w:hAnsi="Times New Roman" w:cs="Times New Roman"/>
              </w:rPr>
              <w:t>я</w:t>
            </w:r>
            <w:r w:rsidRPr="00D72B1D">
              <w:rPr>
                <w:rFonts w:ascii="Times New Roman" w:hAnsi="Times New Roman" w:cs="Times New Roman"/>
              </w:rPr>
              <w:t xml:space="preserve"> необходимого уровня физической подготовленности.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</w:t>
            </w:r>
            <w:r w:rsidR="007A2BED" w:rsidRPr="00D72B1D">
              <w:rPr>
                <w:rFonts w:ascii="Times New Roman" w:hAnsi="Times New Roman" w:cs="Times New Roman"/>
                <w:iCs/>
              </w:rPr>
              <w:t xml:space="preserve">ой </w:t>
            </w:r>
            <w:r w:rsidRPr="00D72B1D">
              <w:rPr>
                <w:rFonts w:ascii="Times New Roman" w:hAnsi="Times New Roman" w:cs="Times New Roman"/>
                <w:iCs/>
              </w:rPr>
              <w:t>специальности</w:t>
            </w:r>
          </w:p>
        </w:tc>
      </w:tr>
      <w:tr w:rsidR="00A07AB8" w:rsidRPr="00D72B1D" w:rsidTr="001B29A8">
        <w:trPr>
          <w:cantSplit/>
          <w:trHeight w:val="1430"/>
          <w:jc w:val="center"/>
        </w:trPr>
        <w:tc>
          <w:tcPr>
            <w:tcW w:w="1259" w:type="dxa"/>
            <w:vMerge/>
          </w:tcPr>
          <w:p w:rsidR="00A07AB8" w:rsidRPr="00D72B1D" w:rsidRDefault="00A07AB8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 w:rsidRPr="00D72B1D">
              <w:rPr>
                <w:rFonts w:ascii="Times New Roman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</w:t>
            </w:r>
            <w:r w:rsidR="007A2BED" w:rsidRPr="00D72B1D">
              <w:rPr>
                <w:rFonts w:ascii="Times New Roman" w:hAnsi="Times New Roman" w:cs="Times New Roman"/>
                <w:iCs/>
              </w:rPr>
              <w:t xml:space="preserve">ческого здоровья для </w:t>
            </w:r>
            <w:r w:rsidRPr="00D72B1D">
              <w:rPr>
                <w:rFonts w:ascii="Times New Roman" w:hAnsi="Times New Roman" w:cs="Times New Roman"/>
                <w:iCs/>
              </w:rPr>
              <w:t xml:space="preserve">специальности; средства профилактики </w:t>
            </w:r>
            <w:r w:rsidR="00D11244" w:rsidRPr="00D72B1D">
              <w:rPr>
                <w:rFonts w:ascii="Times New Roman" w:hAnsi="Times New Roman" w:cs="Times New Roman"/>
                <w:iCs/>
              </w:rPr>
              <w:t>перенапряжения</w:t>
            </w:r>
          </w:p>
        </w:tc>
      </w:tr>
      <w:tr w:rsidR="00F2381C" w:rsidRPr="00D72B1D" w:rsidTr="001B29A8">
        <w:trPr>
          <w:cantSplit/>
          <w:trHeight w:val="983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09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A07AB8" w:rsidRPr="00D72B1D" w:rsidTr="001B29A8">
        <w:trPr>
          <w:cantSplit/>
          <w:trHeight w:val="956"/>
          <w:jc w:val="center"/>
        </w:trPr>
        <w:tc>
          <w:tcPr>
            <w:tcW w:w="1259" w:type="dxa"/>
            <w:vMerge/>
          </w:tcPr>
          <w:p w:rsidR="00A07AB8" w:rsidRPr="00D72B1D" w:rsidRDefault="00A07AB8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A07AB8" w:rsidRPr="00D72B1D" w:rsidRDefault="00A07AB8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 w:rsidRPr="00D72B1D">
              <w:rPr>
                <w:rFonts w:ascii="Times New Roman" w:hAnsi="Times New Roman" w:cs="Times New Roman"/>
                <w:bCs/>
                <w:iCs/>
              </w:rPr>
              <w:t xml:space="preserve">современные средства и устройства информатизации; порядок их применения и программное обеспечение </w:t>
            </w:r>
            <w:r w:rsidR="00D11244" w:rsidRPr="00D72B1D">
              <w:rPr>
                <w:rFonts w:ascii="Times New Roman" w:hAnsi="Times New Roman" w:cs="Times New Roman"/>
                <w:bCs/>
                <w:iCs/>
              </w:rPr>
              <w:t>в профессиональной деятельности</w:t>
            </w:r>
          </w:p>
        </w:tc>
      </w:tr>
      <w:tr w:rsidR="00A07AB8" w:rsidRPr="00D72B1D" w:rsidTr="001B29A8">
        <w:trPr>
          <w:cantSplit/>
          <w:trHeight w:val="1895"/>
          <w:jc w:val="center"/>
        </w:trPr>
        <w:tc>
          <w:tcPr>
            <w:tcW w:w="1259" w:type="dxa"/>
            <w:vMerge w:val="restart"/>
          </w:tcPr>
          <w:p w:rsidR="00A07AB8" w:rsidRPr="00D72B1D" w:rsidRDefault="00A07AB8" w:rsidP="00D72B1D">
            <w:pPr>
              <w:spacing w:line="240" w:lineRule="auto"/>
              <w:ind w:lef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10</w:t>
            </w:r>
          </w:p>
        </w:tc>
        <w:tc>
          <w:tcPr>
            <w:tcW w:w="2354" w:type="dxa"/>
            <w:vMerge w:val="restart"/>
          </w:tcPr>
          <w:p w:rsidR="00A07AB8" w:rsidRPr="00D72B1D" w:rsidRDefault="00A07AB8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</w:t>
            </w:r>
            <w:r w:rsidR="007A2BED" w:rsidRPr="00D72B1D">
              <w:rPr>
                <w:rFonts w:ascii="Times New Roman" w:hAnsi="Times New Roman" w:cs="Times New Roman"/>
              </w:rPr>
              <w:t>ах</w:t>
            </w:r>
            <w:r w:rsidRPr="00D72B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7" w:type="dxa"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A07AB8" w:rsidRPr="00D72B1D" w:rsidTr="001B29A8">
        <w:trPr>
          <w:cantSplit/>
          <w:trHeight w:val="2227"/>
          <w:jc w:val="center"/>
        </w:trPr>
        <w:tc>
          <w:tcPr>
            <w:tcW w:w="1259" w:type="dxa"/>
            <w:vMerge/>
          </w:tcPr>
          <w:p w:rsidR="00A07AB8" w:rsidRPr="00D72B1D" w:rsidRDefault="00A07AB8" w:rsidP="00D72B1D">
            <w:pPr>
              <w:spacing w:line="240" w:lineRule="auto"/>
              <w:ind w:lef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A07AB8" w:rsidRPr="00D72B1D" w:rsidRDefault="00A07AB8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iCs/>
              </w:rPr>
              <w:t>Знания:</w:t>
            </w:r>
            <w:r w:rsidRPr="00D72B1D">
              <w:rPr>
                <w:rFonts w:ascii="Times New Roman" w:hAnsi="Times New Roman" w:cs="Times New Roman"/>
                <w:iCs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F2381C" w:rsidRPr="00D72B1D" w:rsidTr="001B29A8">
        <w:trPr>
          <w:cantSplit/>
          <w:trHeight w:val="1692"/>
          <w:jc w:val="center"/>
        </w:trPr>
        <w:tc>
          <w:tcPr>
            <w:tcW w:w="1259" w:type="dxa"/>
            <w:vMerge w:val="restart"/>
          </w:tcPr>
          <w:p w:rsidR="00F2381C" w:rsidRPr="00D72B1D" w:rsidRDefault="00F2381C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ОК 11</w:t>
            </w:r>
          </w:p>
        </w:tc>
        <w:tc>
          <w:tcPr>
            <w:tcW w:w="2354" w:type="dxa"/>
            <w:vMerge w:val="restart"/>
          </w:tcPr>
          <w:p w:rsidR="00F2381C" w:rsidRPr="00D72B1D" w:rsidRDefault="00F2381C" w:rsidP="00D72B1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Планировать предпринима</w:t>
            </w:r>
            <w:r w:rsidR="00710F99" w:rsidRPr="00D72B1D">
              <w:rPr>
                <w:rFonts w:ascii="Times New Roman" w:hAnsi="Times New Roman" w:cs="Times New Roman"/>
              </w:rPr>
              <w:t>тель</w:t>
            </w:r>
            <w:r w:rsidRPr="00D72B1D">
              <w:rPr>
                <w:rFonts w:ascii="Times New Roman" w:hAnsi="Times New Roman" w:cs="Times New Roman"/>
              </w:rPr>
              <w:t>скую де</w:t>
            </w:r>
            <w:r w:rsidR="00A87D2D" w:rsidRPr="00D72B1D">
              <w:rPr>
                <w:rFonts w:ascii="Times New Roman" w:hAnsi="Times New Roman" w:cs="Times New Roman"/>
              </w:rPr>
              <w:t>я</w:t>
            </w:r>
            <w:r w:rsidRPr="00D72B1D">
              <w:rPr>
                <w:rFonts w:ascii="Times New Roman" w:hAnsi="Times New Roman" w:cs="Times New Roman"/>
              </w:rPr>
              <w:t>тельность в про</w:t>
            </w:r>
            <w:r w:rsidR="00710F99" w:rsidRPr="00D72B1D">
              <w:rPr>
                <w:rFonts w:ascii="Times New Roman" w:hAnsi="Times New Roman" w:cs="Times New Roman"/>
              </w:rPr>
              <w:t>фессиональной сфере</w:t>
            </w:r>
          </w:p>
        </w:tc>
        <w:tc>
          <w:tcPr>
            <w:tcW w:w="5597" w:type="dxa"/>
          </w:tcPr>
          <w:p w:rsidR="00F2381C" w:rsidRPr="00D72B1D" w:rsidRDefault="00F2381C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 w:rsidRPr="00D72B1D">
              <w:rPr>
                <w:rFonts w:ascii="Times New Roman" w:hAnsi="Times New Roman" w:cs="Times New Roman"/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  <w:r w:rsidR="00A07AB8" w:rsidRPr="00D72B1D">
              <w:rPr>
                <w:rFonts w:ascii="Times New Roman" w:hAnsi="Times New Roman" w:cs="Times New Roman"/>
                <w:bCs/>
              </w:rPr>
              <w:t xml:space="preserve">; </w:t>
            </w:r>
            <w:r w:rsidR="00A07AB8" w:rsidRPr="00D72B1D">
              <w:rPr>
                <w:rFonts w:ascii="Times New Roman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</w:t>
            </w:r>
            <w:r w:rsidR="00D11244" w:rsidRPr="00D72B1D">
              <w:rPr>
                <w:rFonts w:ascii="Times New Roman" w:hAnsi="Times New Roman" w:cs="Times New Roman"/>
                <w:iCs/>
              </w:rPr>
              <w:t>елять источники финансирования</w:t>
            </w:r>
          </w:p>
        </w:tc>
      </w:tr>
      <w:tr w:rsidR="00A07AB8" w:rsidRPr="00D72B1D" w:rsidTr="001B29A8">
        <w:trPr>
          <w:trHeight w:val="1297"/>
          <w:jc w:val="center"/>
        </w:trPr>
        <w:tc>
          <w:tcPr>
            <w:tcW w:w="1259" w:type="dxa"/>
            <w:vMerge/>
          </w:tcPr>
          <w:p w:rsidR="00A07AB8" w:rsidRPr="00D72B1D" w:rsidRDefault="00A07AB8" w:rsidP="00D72B1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54" w:type="dxa"/>
            <w:vMerge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7" w:type="dxa"/>
          </w:tcPr>
          <w:p w:rsidR="00A07AB8" w:rsidRPr="00D72B1D" w:rsidRDefault="00A07AB8" w:rsidP="00D72B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  <w:b/>
                <w:bCs/>
              </w:rPr>
              <w:t>Знание:</w:t>
            </w:r>
            <w:r w:rsidRPr="00D72B1D">
              <w:rPr>
                <w:rFonts w:ascii="Times New Roman" w:hAnsi="Times New Roman" w:cs="Times New Roman"/>
                <w:bCs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7A2BED" w:rsidRDefault="007A2BED" w:rsidP="00414C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53E" w:rsidRPr="00EC7AE8" w:rsidRDefault="0004753E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0" w:name="_Toc54267891"/>
      <w:r w:rsidRPr="00EC7AE8">
        <w:rPr>
          <w:rFonts w:ascii="Times New Roman" w:hAnsi="Times New Roman"/>
          <w:sz w:val="24"/>
          <w:szCs w:val="24"/>
        </w:rPr>
        <w:t>4.2. Профессиональные компетенции</w:t>
      </w:r>
      <w:bookmarkEnd w:id="10"/>
    </w:p>
    <w:tbl>
      <w:tblPr>
        <w:tblStyle w:val="afffff6"/>
        <w:tblpPr w:leftFromText="180" w:rightFromText="180" w:vertAnchor="text" w:horzAnchor="page" w:tblpX="1743" w:tblpY="259"/>
        <w:tblW w:w="9180" w:type="dxa"/>
        <w:tblLayout w:type="fixed"/>
        <w:tblLook w:val="04A0"/>
      </w:tblPr>
      <w:tblGrid>
        <w:gridCol w:w="1526"/>
        <w:gridCol w:w="1984"/>
        <w:gridCol w:w="5670"/>
      </w:tblGrid>
      <w:tr w:rsidR="00F41A86" w:rsidRPr="007F0E15" w:rsidTr="00D72B1D">
        <w:tc>
          <w:tcPr>
            <w:tcW w:w="1526" w:type="dxa"/>
          </w:tcPr>
          <w:p w:rsidR="00F41A86" w:rsidRPr="007F0E15" w:rsidRDefault="00F41A86" w:rsidP="0018514A">
            <w:pPr>
              <w:pStyle w:val="Standard"/>
              <w:spacing w:before="0" w:after="0"/>
              <w:jc w:val="center"/>
              <w:rPr>
                <w:rFonts w:cs="Times New Roman"/>
                <w:b/>
              </w:rPr>
            </w:pPr>
            <w:r w:rsidRPr="007F0E15">
              <w:rPr>
                <w:rFonts w:cs="Times New Roman"/>
                <w:b/>
              </w:rPr>
              <w:t>Основные виды деятельности</w:t>
            </w:r>
          </w:p>
        </w:tc>
        <w:tc>
          <w:tcPr>
            <w:tcW w:w="1984" w:type="dxa"/>
          </w:tcPr>
          <w:p w:rsidR="00F41A86" w:rsidRPr="007F0E15" w:rsidRDefault="00F41A86" w:rsidP="0018514A">
            <w:pPr>
              <w:pStyle w:val="Standard"/>
              <w:spacing w:before="0" w:after="0"/>
              <w:jc w:val="center"/>
              <w:rPr>
                <w:rFonts w:cs="Times New Roman"/>
                <w:b/>
              </w:rPr>
            </w:pPr>
            <w:r w:rsidRPr="007F0E15">
              <w:rPr>
                <w:rFonts w:cs="Times New Roman"/>
                <w:b/>
              </w:rPr>
              <w:t xml:space="preserve">Код и </w:t>
            </w:r>
            <w:r>
              <w:rPr>
                <w:rFonts w:cs="Times New Roman"/>
                <w:b/>
              </w:rPr>
              <w:t>наименование</w:t>
            </w:r>
            <w:r w:rsidRPr="007F0E15">
              <w:rPr>
                <w:rFonts w:cs="Times New Roman"/>
                <w:b/>
              </w:rPr>
              <w:t xml:space="preserve"> компетенции</w:t>
            </w:r>
          </w:p>
        </w:tc>
        <w:tc>
          <w:tcPr>
            <w:tcW w:w="5670" w:type="dxa"/>
          </w:tcPr>
          <w:p w:rsidR="00F41A86" w:rsidRPr="007F0E15" w:rsidRDefault="00F41A86" w:rsidP="0018514A">
            <w:pPr>
              <w:pStyle w:val="Standard"/>
              <w:spacing w:before="0"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Показатели освоения </w:t>
            </w:r>
            <w:r w:rsidRPr="007F0E15">
              <w:rPr>
                <w:rFonts w:cs="Times New Roman"/>
                <w:b/>
              </w:rPr>
              <w:t>компетенции</w:t>
            </w:r>
          </w:p>
        </w:tc>
      </w:tr>
      <w:tr w:rsidR="00F41A86" w:rsidTr="00D72B1D">
        <w:trPr>
          <w:trHeight w:val="1365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Техническое обслуживание и ремонт автомобильных двигателей</w:t>
            </w:r>
          </w:p>
        </w:tc>
        <w:tc>
          <w:tcPr>
            <w:tcW w:w="1984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1.1.  Осуществлять диагностику систем, узлов и механизмов автомобильных двигателей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3E0B13">
              <w:rPr>
                <w:rFonts w:cs="Times New Roman"/>
                <w:b/>
                <w:szCs w:val="28"/>
              </w:rPr>
              <w:t>Практический опыт:</w:t>
            </w:r>
            <w:r>
              <w:rPr>
                <w:rFonts w:cs="Times New Roman"/>
                <w:szCs w:val="28"/>
              </w:rPr>
              <w:t xml:space="preserve"> Приемка и подготовка автомобиля к диагностике Общая органолептическая диагностика автомобильных двигателей по внешним признакам Проведение инструментальной диагностики автомобильных двигателей Оценка результатов диагностики автомобильных двигателей Оформление диагностической карты автомобиля</w:t>
            </w:r>
          </w:p>
        </w:tc>
      </w:tr>
      <w:tr w:rsidR="00F41A86" w:rsidTr="00D72B1D">
        <w:trPr>
          <w:trHeight w:val="1973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szCs w:val="28"/>
              </w:rPr>
              <w:t xml:space="preserve">Умения: </w:t>
            </w:r>
            <w:r>
              <w:rPr>
                <w:rFonts w:cs="Times New Roman"/>
                <w:szCs w:val="28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документацию; Выявлять по внешним признакам отклонения от нормального технического состояния двигателя, делать на их основе прогноз возможных неисправностей;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  <w:r>
              <w:rPr>
                <w:rFonts w:cs="Times New Roman"/>
                <w:szCs w:val="28"/>
              </w:rPr>
              <w:t xml:space="preserve"> Использовать </w:t>
            </w:r>
            <w:r>
              <w:rPr>
                <w:rFonts w:cs="Times New Roman"/>
                <w:szCs w:val="28"/>
              </w:rPr>
              <w:lastRenderedPageBreak/>
              <w:t>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F41A86" w:rsidRPr="00F85FCE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 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 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</w:p>
        </w:tc>
      </w:tr>
      <w:tr w:rsidR="00F41A86" w:rsidTr="00D72B1D">
        <w:trPr>
          <w:trHeight w:val="1414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F85FCE">
              <w:rPr>
                <w:rFonts w:cs="Times New Roman"/>
                <w:b/>
                <w:szCs w:val="28"/>
              </w:rPr>
              <w:t>Знания:</w:t>
            </w:r>
            <w:r>
              <w:rPr>
                <w:rFonts w:cs="Times New Roman"/>
                <w:szCs w:val="28"/>
              </w:rPr>
              <w:t>Марки и модели автомобилей, их технические характеристики и особенности конструкции. Технические документы на приёмку автомобиля в технический сервис. Психологические основы общения с заказчиками.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Устройство и принцип действия систем и механизмов двигателя, диагностируемые параметры работы двигателей,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 и способы их выявления при инструментальной диагностике.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</w:rPr>
              <w:t>Знать правила техники безопасности и охраны труда в профессиональной деятельности.</w:t>
            </w:r>
            <w:r>
              <w:rPr>
                <w:rFonts w:cs="Times New Roman"/>
                <w:szCs w:val="28"/>
              </w:rPr>
              <w:t xml:space="preserve"> Основные неисправности автомобильных двигателей, их признаки, причины и способы устранения. Коды неисправностей, диаграммы работы электронного контроля работы автомобильных двигателей, предельные величины износов их деталей и сопряжений. 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</w:t>
            </w:r>
            <w:r>
              <w:rPr>
                <w:rFonts w:cs="Times New Roman"/>
                <w:szCs w:val="28"/>
              </w:rPr>
              <w:lastRenderedPageBreak/>
              <w:t>программы технической документации по диагностике автомобилей</w:t>
            </w:r>
          </w:p>
        </w:tc>
      </w:tr>
      <w:tr w:rsidR="00F41A86" w:rsidTr="00D72B1D">
        <w:trPr>
          <w:trHeight w:val="28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 1.2.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 xml:space="preserve">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F85FCE">
              <w:rPr>
                <w:rFonts w:cs="Times New Roman"/>
                <w:b/>
              </w:rPr>
              <w:t xml:space="preserve">Практический опыт: </w:t>
            </w:r>
            <w:r>
              <w:rPr>
                <w:rFonts w:cs="Times New Roman"/>
              </w:rPr>
              <w:t>Приём автомобиля на техническое обслуживание. Определение перечней работ по техническому обслуживанию двигателей. Подбор оборудования, инструментов и расходных материалов. Выполнение регламентных работ по техническому обслуживанию автомобильных двигателей. Сдача автомобиля заказчику. Оформление технической документации</w:t>
            </w:r>
          </w:p>
        </w:tc>
      </w:tr>
      <w:tr w:rsidR="00F41A86" w:rsidTr="00D72B1D">
        <w:trPr>
          <w:trHeight w:val="4107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 xml:space="preserve"> 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  <w:r>
              <w:rPr>
                <w:rFonts w:cs="Times New Roman"/>
                <w:color w:val="000000"/>
              </w:rPr>
              <w:t xml:space="preserve"> 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 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</w:t>
            </w:r>
          </w:p>
          <w:p w:rsidR="00F41A86" w:rsidRPr="00F85FCE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color w:val="000000"/>
              </w:rPr>
              <w:t xml:space="preserve"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 </w:t>
            </w:r>
            <w:r>
              <w:rPr>
                <w:rFonts w:cs="Times New Roman"/>
              </w:rPr>
              <w:t xml:space="preserve"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 </w:t>
            </w:r>
          </w:p>
        </w:tc>
      </w:tr>
      <w:tr w:rsidR="00F41A86" w:rsidTr="00D72B1D">
        <w:trPr>
          <w:trHeight w:val="471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Знания: </w:t>
            </w:r>
            <w:r>
              <w:rPr>
                <w:rFonts w:cs="Times New Roman"/>
              </w:rPr>
              <w:t xml:space="preserve">Марки и модели автомобилей, их технические характеристики, особенности конструкции и технического обслуживания. Технические документы на приёмку автомобиля в технический сервис. Психологические основы </w:t>
            </w:r>
            <w:r>
              <w:rPr>
                <w:rFonts w:cs="Times New Roman"/>
              </w:rPr>
              <w:lastRenderedPageBreak/>
              <w:t>общения с заказчиками</w:t>
            </w:r>
            <w:r>
              <w:rPr>
                <w:rFonts w:cs="Times New Roman"/>
                <w:color w:val="000000"/>
              </w:rPr>
              <w:t>. Перечни и технологии выполнения работ по техническому обслуживанию двигателей.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Виды и назначение инструмента, приспособлений и материалов для обслуживания и двигателей.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Требования охраны труда при работе с двигателями внутреннего сгорания.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Устройство двигателей автомобилей, принцип действия его механизмов и систем, неисправности и способы их устранения, основные регулировки систем и механизмов двигателей и технологии их выполнения, свойства технических жидкостей.</w:t>
            </w:r>
          </w:p>
          <w:p w:rsidR="00F41A86" w:rsidRPr="00E64819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марок. Основные свойства, классификацию, характеристики применяемых в профессиональной деятельности материалов. Физические и химические свойства горючих и смазочных материалов. Области применения материалов. 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</w:tc>
      </w:tr>
      <w:tr w:rsidR="00F41A86" w:rsidTr="00D72B1D">
        <w:trPr>
          <w:trHeight w:val="63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ПК 1.3. 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ConsPlusNormal"/>
              <w:jc w:val="both"/>
            </w:pPr>
            <w:r w:rsidRPr="00A60FC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E13F84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</w:t>
            </w:r>
            <w:r w:rsidRPr="00E13F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3F84">
              <w:rPr>
                <w:rFonts w:ascii="Times New Roman" w:hAnsi="Times New Roman" w:cs="Times New Roman"/>
                <w:sz w:val="24"/>
                <w:szCs w:val="24"/>
              </w:rPr>
              <w:t>монту. Оформление первичной документации для ремонта. Демонтаж и монтаж двигателя автомобиля; разборка и сборка его механизмов и систем, замена его отдельных деталей.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технических измерений соответствующим инструментом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борами.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Ремонт деталей систем и механизмов двигателя. Регулировка, испытание систем и механизмов двигателя после ремонта</w:t>
            </w:r>
          </w:p>
        </w:tc>
      </w:tr>
      <w:tr w:rsidR="00F41A86" w:rsidTr="00D72B1D">
        <w:trPr>
          <w:trHeight w:val="51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A60FC4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Оформлять учетную документацию.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уборочно-моечное и технологическое оборудование.  Снимать и устанавливать двигатель на автомобиль, разбирать и собирать двигатель.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специальный инструмент и оборудование при разборочно-сборочных работах. Работать с каталогами деталей. 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Выбирать и пользоваться инструментами и приспособлениями для слесарных работ.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Снимать и устанавливать узлы и детали механизмов и систем двигателя.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Определять неисправности и объем работ по их устранению.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Определять способы и средства ремонта.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Выбирать и использовать специальный инструмент, приборы и оборудование.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основные свойства материалов по маркам.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Выбирать материалы на основе анализа их свойств для конкретного применения.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</w:tc>
      </w:tr>
      <w:tr w:rsidR="00F41A86" w:rsidTr="00D72B1D">
        <w:trPr>
          <w:trHeight w:val="495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A60FC4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Устройство и конструктивные особенности ремонтируемых автомобильных двигателей. Назначение и взаимодействие узлов и систем двигателей. Знание форм и содержание учетной документации. Характеристики и правила эксплуатации вспомогательного оборудования. Технологические процессы демонтажа, монтажа, разборки и сборки двигателей, его механизмов и систем.</w:t>
            </w:r>
          </w:p>
          <w:p w:rsidR="00F41A86" w:rsidRDefault="00F41A86" w:rsidP="0018514A">
            <w:pPr>
              <w:pStyle w:val="ConsPlusNormal"/>
              <w:jc w:val="both"/>
            </w:pPr>
            <w:r w:rsidRPr="00E13F84">
              <w:rPr>
                <w:rFonts w:ascii="Times New Roman" w:hAnsi="Times New Roman" w:cs="Times New Roman"/>
                <w:sz w:val="24"/>
                <w:szCs w:val="24"/>
              </w:rPr>
              <w:t>Характеристики и порядок использования специал</w:t>
            </w:r>
            <w:r w:rsidRPr="00E13F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3F84">
              <w:rPr>
                <w:rFonts w:ascii="Times New Roman" w:hAnsi="Times New Roman" w:cs="Times New Roman"/>
                <w:sz w:val="24"/>
                <w:szCs w:val="24"/>
              </w:rPr>
              <w:t>ного инструмента, приспособлений и оборудования.  Назначение и структуру каталогов деталей</w:t>
            </w:r>
            <w: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метрологии, стандартизации и сертификации.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Устройство и конструктивные особенности обслуживаемых двигателей.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Технологические требования к контролю деталей и состоянию систем. Порядок работы   и использования контрольно-измерительных приборов и инструментов. Основные неисправности двигателя, его систем и механизмов их причины и способы устранения.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Способы и средства ремонта и восстановления   деталей двигателя.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Технологические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Основные свойства, классификацию, характеристики</w:t>
            </w:r>
            <w:r w:rsidR="008C160A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применяемых в профессиональной деятельности материалов.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Области применения материалов.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Правила техники безопасности и охраны труда в профессиональной деятельности. Регулировать механизмы двигателя и системы в соответствии с технологической документацией. Проводить проверку работы двигателя. Технические условия на регулировку и испытания двигателя его систем и механизмов. Технологию выполнения регулировок </w:t>
            </w:r>
            <w:r>
              <w:rPr>
                <w:rFonts w:cs="Times New Roman"/>
              </w:rPr>
              <w:lastRenderedPageBreak/>
              <w:t>двигателя.  Оборудования и технологию испытания двигателей.</w:t>
            </w:r>
          </w:p>
        </w:tc>
      </w:tr>
      <w:tr w:rsidR="00F41A86" w:rsidTr="00D72B1D">
        <w:trPr>
          <w:trHeight w:val="495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ПК 2.1. 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2"/>
              </w:rPr>
              <w:t>Осуществлять диагностику электрооборудования и электронных систем автомобилей.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06C4">
              <w:rPr>
                <w:rFonts w:cs="Times New Roman"/>
                <w:b/>
                <w:szCs w:val="28"/>
              </w:rPr>
              <w:t>Практический опыт:</w:t>
            </w:r>
            <w:r>
              <w:rPr>
                <w:rFonts w:cs="Times New Roman"/>
                <w:szCs w:val="28"/>
              </w:rPr>
              <w:t xml:space="preserve"> Диагностика технического состояния приборов электрооборудования автомобилей по внешним признакам.</w:t>
            </w:r>
            <w:r>
              <w:rPr>
                <w:rFonts w:cs="Times New Roman"/>
              </w:rPr>
              <w:t xml:space="preserve"> Проведение инструментальной и компьютерной диагностики технического состояния электрических и электронных систем автомобилей.</w:t>
            </w:r>
            <w:r>
              <w:rPr>
                <w:rFonts w:cs="Times New Roman"/>
                <w:szCs w:val="28"/>
              </w:rPr>
              <w:t xml:space="preserve"> Оценка результатов диагностики технического состояния электрических и электронных систем автомобилей</w:t>
            </w:r>
          </w:p>
        </w:tc>
      </w:tr>
      <w:tr w:rsidR="00F41A86" w:rsidTr="00D72B1D">
        <w:trPr>
          <w:trHeight w:val="5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06C4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Измерять параметры электрических цепей электрооборудования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  <w:r>
              <w:rPr>
                <w:rFonts w:cs="Times New Roman"/>
              </w:rPr>
              <w:t xml:space="preserve"> 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Пользоваться измерительными приборами.</w:t>
            </w:r>
            <w:r>
              <w:rPr>
                <w:rFonts w:cs="Times New Roman"/>
                <w:szCs w:val="28"/>
              </w:rPr>
              <w:t xml:space="preserve"> 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</w:tc>
      </w:tr>
      <w:tr w:rsidR="00F41A86" w:rsidTr="00D72B1D">
        <w:trPr>
          <w:trHeight w:val="60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06C4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Основные положения электротехники.Устройство и принцип действия электрических машин и электрического оборудования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Устройство и конструктивные особенности элементов электрических и электронных систем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  <w:r>
              <w:rPr>
                <w:rFonts w:cs="Times New Roman"/>
              </w:rPr>
              <w:t xml:space="preserve"> 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Меры безопасности при работе с электрооборудованием и электрическими инструментами. </w:t>
            </w:r>
            <w:r>
              <w:rPr>
                <w:rFonts w:cs="Times New Roman"/>
                <w:szCs w:val="28"/>
              </w:rPr>
              <w:t xml:space="preserve">Неисправности электрических и </w:t>
            </w:r>
            <w:r>
              <w:rPr>
                <w:rFonts w:cs="Times New Roman"/>
                <w:szCs w:val="28"/>
              </w:rPr>
              <w:lastRenderedPageBreak/>
              <w:t>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</w:tc>
      </w:tr>
      <w:tr w:rsidR="00F41A86" w:rsidTr="00D72B1D">
        <w:trPr>
          <w:trHeight w:val="58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ПК 2.2. 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2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E13F84">
              <w:rPr>
                <w:rFonts w:cs="Times New Roman"/>
                <w:b/>
              </w:rPr>
              <w:t>Практический опыт:</w:t>
            </w:r>
            <w:r w:rsidRPr="00E13F84">
              <w:rPr>
                <w:rFonts w:cs="Times New Roman"/>
              </w:rPr>
              <w:t xml:space="preserve">Подготовка инструментов и оборудования к использованию в соответствии с требованиями стандартов рабочего места и охраны труда. </w:t>
            </w:r>
            <w:r>
              <w:rPr>
                <w:rFonts w:cs="Times New Roman"/>
              </w:rPr>
              <w:t>Выполнение регламентных работ по техническому обслуживанию электрических и электронных систем автомобилей</w:t>
            </w:r>
          </w:p>
        </w:tc>
      </w:tr>
      <w:tr w:rsidR="00F41A86" w:rsidTr="00D72B1D">
        <w:trPr>
          <w:trHeight w:val="7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E13F84">
              <w:rPr>
                <w:rFonts w:cs="Times New Roman"/>
                <w:b/>
              </w:rPr>
              <w:t>Умения:</w:t>
            </w:r>
            <w:r w:rsidRPr="00E13F84">
              <w:rPr>
                <w:rFonts w:cs="Times New Roman"/>
              </w:rPr>
              <w:t xml:space="preserve"> 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документацией. </w:t>
            </w:r>
            <w:r>
              <w:rPr>
                <w:rFonts w:cs="Times New Roman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</w:p>
        </w:tc>
      </w:tr>
      <w:tr w:rsidR="00F41A86" w:rsidTr="00D72B1D">
        <w:trPr>
          <w:trHeight w:val="8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5670" w:type="dxa"/>
          </w:tcPr>
          <w:p w:rsidR="00F41A86" w:rsidRPr="00E13F84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E13F84">
              <w:rPr>
                <w:rFonts w:cs="Times New Roman"/>
                <w:b/>
              </w:rPr>
              <w:t>Знания</w:t>
            </w:r>
            <w:r w:rsidRPr="00E13F84">
              <w:rPr>
                <w:rFonts w:cs="Times New Roman"/>
              </w:rPr>
              <w:t>: 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E13F84">
              <w:rPr>
                <w:rFonts w:cs="Times New Roman"/>
              </w:rPr>
              <w:t xml:space="preserve">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инструмента. </w:t>
            </w:r>
            <w:r>
              <w:rPr>
                <w:rFonts w:cs="Times New Roman"/>
              </w:rPr>
              <w:t>Основные положения электротехники.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Перечни регламентных работ и порядок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Меры безопасности при работе с электрооборудованием и электрическими инструментами.</w:t>
            </w:r>
          </w:p>
        </w:tc>
      </w:tr>
      <w:tr w:rsidR="00F41A86" w:rsidTr="00D72B1D">
        <w:trPr>
          <w:trHeight w:val="52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 2.3. 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Проводить </w:t>
            </w:r>
            <w:r>
              <w:rPr>
                <w:rFonts w:cs="Times New Roman"/>
              </w:rPr>
              <w:lastRenderedPageBreak/>
              <w:t>ремонт электрооборудования и электронных систем автомобилей в соответствии</w:t>
            </w:r>
          </w:p>
        </w:tc>
        <w:tc>
          <w:tcPr>
            <w:tcW w:w="5670" w:type="dxa"/>
          </w:tcPr>
          <w:p w:rsidR="00F41A86" w:rsidRPr="001E4D6D" w:rsidRDefault="00F41A86" w:rsidP="00185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9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Практический опыт:</w:t>
            </w:r>
            <w:r w:rsidRPr="00F17C3E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</w:t>
            </w:r>
            <w:r w:rsidRPr="00F17C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7C3E">
              <w:rPr>
                <w:rFonts w:ascii="Times New Roman" w:hAnsi="Times New Roman" w:cs="Times New Roman"/>
                <w:sz w:val="24"/>
                <w:szCs w:val="24"/>
              </w:rPr>
              <w:t xml:space="preserve">монту. Оформление первичной документации для </w:t>
            </w:r>
            <w:r w:rsidRPr="00F17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ремонта. Демонтаж и монтаж узлов и элементов электрических и электронных систем, автомобиля, их замена.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состояния узлов и элементов электрических и электронных систем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вующим инструментом и приборами.</w:t>
            </w:r>
            <w:r w:rsidRPr="001E4D6D">
              <w:rPr>
                <w:rFonts w:ascii="Times New Roman" w:hAnsi="Times New Roman" w:cs="Times New Roman"/>
                <w:sz w:val="24"/>
                <w:szCs w:val="24"/>
              </w:rPr>
              <w:t>Ремонт узлов и элементов электрических и электронных систем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Регулировка, испытание узлов и элементов электрических и электронных систем</w:t>
            </w:r>
          </w:p>
        </w:tc>
      </w:tr>
      <w:tr w:rsidR="00F41A86" w:rsidTr="00D72B1D">
        <w:trPr>
          <w:trHeight w:val="56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069EC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Пользоваться измерительными приборами. Снимать и устанавливать узлы и элементы электрооборудования, электрических и электронных систем автомобиля.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меры безопасности при работе с электрооборудованием и электрическими инструментами. 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Выбирать и пользоваться приборами и инструментами для   контроля исправности узлов и элементов электрических и электронных систем. 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Определять способы и средства ремонта.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Выбирать и использовать специальный инструмент, приборы и оборудование.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Проводить проверку работы электрооборудования, электрических и электронных систем</w:t>
            </w:r>
          </w:p>
        </w:tc>
      </w:tr>
      <w:tr w:rsidR="00F41A86" w:rsidTr="00D72B1D">
        <w:trPr>
          <w:trHeight w:val="56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Устройство и принцип действия электрических машин и электрооборудования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Устройство и конструктивные особенности узлов и элементов электрических и электронных систем.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</w:t>
            </w:r>
            <w:r>
              <w:rPr>
                <w:rFonts w:cs="Times New Roman"/>
              </w:rPr>
              <w:lastRenderedPageBreak/>
              <w:t>электрических и электронных систем.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Меры безопасности при работе с электрооборудованием и электрическими инструментами. Основные неисправности   элементов и узлов электрических и электронных систем, причины и способы устранения.</w:t>
            </w:r>
          </w:p>
          <w:p w:rsidR="00F41A86" w:rsidRDefault="00F41A86" w:rsidP="0018514A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Устройство и конструктивные особенности узлов и элементов электрических и электронных систем.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 Основные неисправности   элементов и узлов электрических и электронных систем, причины и способы устранения.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 </w:t>
            </w:r>
          </w:p>
        </w:tc>
      </w:tr>
      <w:tr w:rsidR="00F41A86" w:rsidTr="00D72B1D">
        <w:trPr>
          <w:trHeight w:val="44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Техническое обслуживание и ремонт шасси автомобилей</w:t>
            </w: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3.1.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Осуществлять диагностику трансмиссии, ходовой части и органов управления автомобилей.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</w:rPr>
              <w:t>Практический опыт:</w:t>
            </w:r>
            <w:r w:rsidRPr="00E13F84">
              <w:rPr>
                <w:rFonts w:cs="Times New Roman"/>
              </w:rPr>
              <w:t xml:space="preserve">Подготовка средств диагностирования трансмиссии, ходовой части и органов управления автомобилей. </w:t>
            </w:r>
            <w:r>
              <w:rPr>
                <w:rFonts w:cs="Times New Roman"/>
              </w:rPr>
              <w:t>Диагностика технического состояния автомобильных трансмиссий по внешним признакам. Проведение инструментальной диагностики технического состояния автомобильных трансмиссий. Диагностика технического состояния ходовой части и органов управления автомобилей по внешним признакам. Проведение инструментальной диагностики технического состояния ходовой части и органов управления автомобилей. Оценка результатов диагностики технического состояния трансмиссии, ходовой части и механизмов управления автомобилей</w:t>
            </w:r>
          </w:p>
        </w:tc>
      </w:tr>
      <w:tr w:rsidR="00F41A86" w:rsidTr="00D72B1D">
        <w:trPr>
          <w:trHeight w:val="5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Pr="00E13F84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</w:rPr>
              <w:t>Умения:</w:t>
            </w:r>
            <w:r w:rsidRPr="00E13F84">
              <w:rPr>
                <w:rFonts w:cs="Times New Roman"/>
              </w:rPr>
              <w:t>Безопасно пользоваться диагностическим оборудованием и приборами;</w:t>
            </w:r>
          </w:p>
          <w:p w:rsidR="00F41A86" w:rsidRPr="00E13F84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E13F84">
              <w:rPr>
                <w:rFonts w:cs="Times New Roman"/>
              </w:rPr>
              <w:t xml:space="preserve">определять исправность и функциональность </w:t>
            </w:r>
            <w:r w:rsidRPr="00E13F84">
              <w:rPr>
                <w:rFonts w:cs="Times New Roman"/>
              </w:rPr>
              <w:lastRenderedPageBreak/>
              <w:t>диагностического оборудования и приборов;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E13F84">
              <w:rPr>
                <w:rFonts w:cs="Times New Roman"/>
              </w:rPr>
              <w:t xml:space="preserve">Пользоваться диагностическими картами, уметь их заполнять. </w:t>
            </w:r>
            <w:r>
              <w:rPr>
                <w:rFonts w:cs="Times New Roman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безопасные условия труда в профессиональной деятельности. 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безопасные условия труда в профессиональной деятельности. Читать и интерпретировать данные, полученные в ходе диагностики.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</w:tr>
      <w:tr w:rsidR="00F41A86" w:rsidTr="00D72B1D">
        <w:trPr>
          <w:trHeight w:val="6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Pr="00E13F84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</w:rPr>
              <w:t>Знания:</w:t>
            </w:r>
            <w:r w:rsidRPr="00E13F84">
              <w:rPr>
                <w:rFonts w:cs="Times New Roman"/>
              </w:rPr>
              <w:t>Методы и технологии диагностирования трансмиссии, ходовой части и органов управления автомобилей;</w:t>
            </w:r>
          </w:p>
          <w:p w:rsidR="00F41A86" w:rsidRPr="00E13F84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E13F84">
              <w:rPr>
                <w:rFonts w:cs="Times New Roman"/>
              </w:rPr>
              <w:t>методы поиска необходимой информации для решения профессиональных задач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E13F84">
              <w:rPr>
                <w:rFonts w:cs="Times New Roman"/>
              </w:rPr>
              <w:t xml:space="preserve">Структура и содержание диагностических карт. </w:t>
            </w:r>
            <w:r>
              <w:rPr>
                <w:rFonts w:cs="Times New Roman"/>
              </w:rPr>
              <w:t xml:space="preserve">Устройство, работу, регулировки, технические параметры исправного состояния автомобильных трансмиссий, неисправности агрегатов трансмиссии и их признаки. 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инструментальной диагностике, порядок проведения и технологические требования к диагностике технического состояния </w:t>
            </w:r>
            <w:r>
              <w:rPr>
                <w:rFonts w:cs="Times New Roman"/>
              </w:rPr>
              <w:lastRenderedPageBreak/>
              <w:t>автомобильных трансмиссий, допустимые величины проверяемых параметров.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Знать правила техники безопасности и охраны труда в профессиональной деятельности. 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 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 Правила техники безопасности и охраны труда в профессиональной деятельности. 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автомобилей.</w:t>
            </w:r>
          </w:p>
        </w:tc>
      </w:tr>
      <w:tr w:rsidR="00F41A86" w:rsidTr="00D72B1D">
        <w:trPr>
          <w:trHeight w:val="684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3.2.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  <w:szCs w:val="28"/>
              </w:rPr>
              <w:t>Практический опыт:</w:t>
            </w:r>
            <w:r>
              <w:rPr>
                <w:rFonts w:cs="Times New Roman"/>
                <w:szCs w:val="28"/>
              </w:rPr>
              <w:t>Выполнение регламентных работ технических обслуживаний автомобильныхтрансмиссий. Выполнение регламентных работ технических обслуживаний ходовой части и органов управления автомобилей</w:t>
            </w:r>
          </w:p>
        </w:tc>
      </w:tr>
      <w:tr w:rsidR="00F41A86" w:rsidTr="00D72B1D">
        <w:trPr>
          <w:trHeight w:val="8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  <w:szCs w:val="28"/>
              </w:rPr>
              <w:t>Умения:</w:t>
            </w:r>
            <w:r>
              <w:rPr>
                <w:rFonts w:cs="Times New Roman"/>
                <w:szCs w:val="28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автомобильныхтрансмиссий, выявление и замена неисправных элементов.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эксплуатационные материалы в профессиональной деятельности.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Выбирать материалы на основе анализа их свойств, для конкретного применения.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  <w:r>
              <w:rPr>
                <w:rFonts w:cs="Times New Roman"/>
                <w:szCs w:val="28"/>
              </w:rPr>
              <w:t xml:space="preserve"> 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</w:tc>
      </w:tr>
      <w:tr w:rsidR="00F41A86" w:rsidTr="00D72B1D">
        <w:trPr>
          <w:trHeight w:val="9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  <w:szCs w:val="28"/>
              </w:rPr>
              <w:t>Знания:</w:t>
            </w:r>
            <w:r>
              <w:rPr>
                <w:rFonts w:cs="Times New Roman"/>
                <w:szCs w:val="28"/>
              </w:rPr>
              <w:t>Устройство и принципа действия автомобильныхтрансмиссий, их неисправностей и способов их устранения.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 xml:space="preserve">Перечней регламентных работ и порядка их проведения для разных видов технического </w:t>
            </w:r>
            <w:r>
              <w:rPr>
                <w:rFonts w:cs="Times New Roman"/>
                <w:szCs w:val="28"/>
              </w:rPr>
              <w:lastRenderedPageBreak/>
              <w:t>обслуживания. Особенностей регламентных работ для автомобилей различных марок и моделей.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Физические и химические свойства горючих и смазочных материалов.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Области применения материалов.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  <w:r>
              <w:rPr>
                <w:rFonts w:cs="Times New Roman"/>
                <w:szCs w:val="28"/>
              </w:rPr>
              <w:t xml:space="preserve"> Устройства и принципа действия ходовой части и органов управления автомобилей, их неисправностей и способов их устранения.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</w:p>
        </w:tc>
      </w:tr>
      <w:tr w:rsidR="00F41A86" w:rsidTr="00D72B1D">
        <w:trPr>
          <w:trHeight w:val="28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</w:rPr>
              <w:t xml:space="preserve">ПК 3.3. </w:t>
            </w:r>
          </w:p>
          <w:p w:rsidR="00F41A86" w:rsidRPr="004069EC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5670" w:type="dxa"/>
          </w:tcPr>
          <w:p w:rsidR="00F41A86" w:rsidRDefault="00F41A86" w:rsidP="00014DE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B52F42">
              <w:rPr>
                <w:rFonts w:cs="Times New Roman"/>
                <w:b/>
              </w:rPr>
              <w:t>Практический опыт:</w:t>
            </w:r>
            <w:r w:rsidRPr="00B52F42">
              <w:rPr>
                <w:rFonts w:cs="Times New Roman"/>
              </w:rPr>
              <w:t>Подготовка автомобиля к ремонту. Оформление первичной документации для ремонта. Демонтаж, монтаж и замена узлов и механизмов автомобильных трансмиссий, ходовой части и органов управления автомобилей. Проведение технических измерений соответствующим инструментом и приборами. Ремонт механизмов, узлов и деталей автомобильных трансмиссий, ходовой части и органов управления автомобилей. Регулировка и испытание автомобильных трансмиссий, элементов ходовой части и органов управления после ремонта</w:t>
            </w:r>
            <w:r w:rsidR="00014DEA">
              <w:rPr>
                <w:rFonts w:cs="Times New Roman"/>
              </w:rPr>
              <w:t xml:space="preserve">. </w:t>
            </w:r>
          </w:p>
        </w:tc>
      </w:tr>
      <w:tr w:rsidR="00F41A86" w:rsidTr="00D72B1D">
        <w:trPr>
          <w:trHeight w:val="110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4069EC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B52F42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  <w:szCs w:val="28"/>
              </w:rPr>
              <w:t>Оформлять учетную документацию.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Использовать уборочно-моечное оборудование и технологическое оборудование.  Снимать иустанавливать узлы и механизмы автомобильных трансмиссий, ходовой части и органов управления.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  <w:r>
              <w:rPr>
                <w:rFonts w:cs="Times New Roman"/>
              </w:rPr>
              <w:t xml:space="preserve"> Соблюдать безопасные условия труда в профессиональной деятельности.</w:t>
            </w:r>
            <w:r>
              <w:rPr>
                <w:rFonts w:cs="Times New Roman"/>
                <w:szCs w:val="28"/>
              </w:rPr>
              <w:t xml:space="preserve"> 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Выбирать и пользоваться инструментами и приспособлениями для слесарных работ. Разбирать и собирать элементы, механизмы и узлы трансмиссий, ходовой части и органов управления автомобилей.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Определять неисправности и объем работ по их устранению.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Определять способы и средства ремонта.</w:t>
            </w:r>
          </w:p>
          <w:p w:rsidR="00F41A86" w:rsidRDefault="00F41A86" w:rsidP="00014DE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 xml:space="preserve">Выбирать и использовать специальный инструмент, приборы и оборудование. Регулировать механизмы </w:t>
            </w:r>
            <w:r>
              <w:rPr>
                <w:rFonts w:cs="Times New Roman"/>
                <w:szCs w:val="28"/>
              </w:rPr>
              <w:lastRenderedPageBreak/>
              <w:t xml:space="preserve">трансмиссий в соответствии с технологической документацией. </w:t>
            </w:r>
            <w:r>
              <w:rPr>
                <w:rFonts w:cs="Times New Roman"/>
              </w:rPr>
              <w:t>Регулировать параметры установки деталей ходовой части и систем управления автомобилей в соответствии с технологической документацией.</w:t>
            </w:r>
            <w:r>
              <w:rPr>
                <w:rFonts w:cs="Times New Roman"/>
                <w:szCs w:val="28"/>
              </w:rPr>
              <w:t xml:space="preserve"> Проводить проверку работы</w:t>
            </w:r>
            <w:r>
              <w:rPr>
                <w:rFonts w:cs="Times New Roman"/>
              </w:rPr>
              <w:t xml:space="preserve"> элементов </w:t>
            </w:r>
            <w:r>
              <w:rPr>
                <w:rFonts w:cs="Times New Roman"/>
                <w:szCs w:val="28"/>
              </w:rPr>
              <w:t>автомобильных трансмиссий,</w:t>
            </w:r>
            <w:r>
              <w:rPr>
                <w:rFonts w:cs="Times New Roman"/>
              </w:rPr>
              <w:t xml:space="preserve"> ходовой части и органов управления автомобилей</w:t>
            </w:r>
          </w:p>
        </w:tc>
      </w:tr>
      <w:tr w:rsidR="00F41A86" w:rsidTr="00D72B1D">
        <w:trPr>
          <w:trHeight w:val="10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4069EC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  <w:szCs w:val="28"/>
              </w:rPr>
              <w:t>Формы и содержание учетной документации. Характеристики и правила эксплуатации инструмента и оборудования. Технологические процессы демонтажа и монтажа элементов автомобильных трансмиссий, ходовой части и органов управления, их узлов и механизмов.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F41A86" w:rsidRPr="004069EC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  <w:r w:rsidRPr="004069EC">
              <w:rPr>
                <w:rFonts w:cs="Times New Roman"/>
              </w:rPr>
              <w:t>Средства метрологии, стандартизации и сертификации.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069EC">
              <w:rPr>
                <w:rFonts w:cs="Times New Roman"/>
              </w:rPr>
              <w:t>Технологические требования к контролю деталей и проверке работоспособности узлов. Порядок работы   и использования контрольно- измерительных приборов и инструментов.</w:t>
            </w:r>
            <w:r>
              <w:rPr>
                <w:rFonts w:cs="Times New Roman"/>
                <w:szCs w:val="28"/>
              </w:rPr>
              <w:t xml:space="preserve"> Устройство и принцип действия автомобильных трансмиссий, ходовой части и органов управления. Основные неисправности автомобильных трансмиссий, ходовой части и органов управления, причины и способы устранения неисправностей.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Способы ремонта узлов и элементов автомобильных трансмиссий, ходовой части и органов управления.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Технологические процессы разборки-сборки узлов и систем автомобильных трансмиссий, ходовой части и органов управления автомобилей. Характеристики и порядок использования специального инструмента, приспособлений и оборудования.  Требования для контроля деталей. Технические условия на регулировку и испытания элементов автомобильных трансмиссий, ходовой части и органов управления.  Оборудование и технологии регулировок и испытаний автомобильных трансмиссий, элементов ходовой части и органов управления.</w:t>
            </w:r>
          </w:p>
        </w:tc>
      </w:tr>
      <w:tr w:rsidR="00F41A86" w:rsidTr="00D72B1D">
        <w:trPr>
          <w:trHeight w:val="324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Проведение кузовного ремонта</w:t>
            </w: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069EC">
              <w:rPr>
                <w:rFonts w:cs="Times New Roman"/>
              </w:rPr>
              <w:t>ПК 4.1.</w:t>
            </w:r>
          </w:p>
          <w:p w:rsidR="00F41A86" w:rsidRPr="004069EC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069EC">
              <w:rPr>
                <w:rFonts w:cs="Times New Roman"/>
              </w:rPr>
              <w:t>Выявлять дефекты автомобильных кузовов.</w:t>
            </w:r>
          </w:p>
        </w:tc>
        <w:tc>
          <w:tcPr>
            <w:tcW w:w="5670" w:type="dxa"/>
          </w:tcPr>
          <w:p w:rsidR="00F41A86" w:rsidRDefault="00F41A86" w:rsidP="00014DE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>Подготовка автомобиля к проведению работ по контролю технических параметров кузова. Подбор и использование оборудования, приспособлений и инструментов для проверки технических параметров кузова. Выбор метода и способа ремонта кузова</w:t>
            </w:r>
          </w:p>
        </w:tc>
      </w:tr>
      <w:tr w:rsidR="00F41A86" w:rsidTr="00D72B1D">
        <w:trPr>
          <w:trHeight w:val="36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4069EC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Проводить демонтажно-монтажные работы элементов кузова и других узлов автомобиля.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Пользоваться технической документацией.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Читать чертежи и схемы по устройству отдельных узлов и частей кузова.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Пользоваться подъемно-транспортным оборудованием. Визуально и инструментально определять наличие повреждений и дефектов автомобильных кузовов.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Читать чертежи, эскизы и схемы с геометрическими параметрами автомобильных кузовов.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Пользоваться измерительным оборудованием, приспособлениями и инструментом. Оценивать техническое состояния кузова.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Выбирать оптимальные методы и способы выполнения ремонтных работ по кузову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Оформлять техническую и отчетную документацию.</w:t>
            </w:r>
          </w:p>
        </w:tc>
      </w:tr>
      <w:tr w:rsidR="00F41A86" w:rsidTr="00D72B1D">
        <w:trPr>
          <w:trHeight w:val="3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4069EC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Требования правил техники безопасности при проведении демонтажно-монтажных работ.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Устройство кузова, агрегатов, систем и механизмов автомобиля.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и назначение слесарного инструмента и приспособлений.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чтения технической и конструкторско-технологической документации;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Инструкции по эксплуатации подъемно-транспортного оборудования. </w:t>
            </w:r>
            <w:r>
              <w:rPr>
                <w:rFonts w:eastAsia="Times New Roman" w:cs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Признаки наличия скрытых дефектов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Виды чертежей и схем элементов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Чтение чертежей и схем элементов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Контрольные точки геометрии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технической и отчетной документации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</w:t>
            </w:r>
            <w:r w:rsidR="003845FB">
              <w:rPr>
                <w:rFonts w:cs="Times New Roman"/>
              </w:rPr>
              <w:t xml:space="preserve">авила оформления технической и </w:t>
            </w:r>
            <w:r>
              <w:rPr>
                <w:rFonts w:cs="Times New Roman"/>
              </w:rPr>
              <w:t>отчетной документации</w:t>
            </w:r>
          </w:p>
        </w:tc>
      </w:tr>
      <w:tr w:rsidR="00F41A86" w:rsidTr="00D72B1D">
        <w:trPr>
          <w:trHeight w:val="26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rPr>
                <w:rFonts w:cs="Times New Roman"/>
                <w:i/>
                <w:iCs/>
              </w:rPr>
            </w:pPr>
            <w:r w:rsidRPr="001F63F8">
              <w:rPr>
                <w:rFonts w:cs="Times New Roman"/>
              </w:rPr>
              <w:t>ПК 4.2.</w:t>
            </w:r>
            <w:r w:rsidRPr="001F63F8">
              <w:rPr>
                <w:rFonts w:cs="Times New Roman"/>
                <w:i/>
                <w:iCs/>
              </w:rPr>
              <w:t> </w:t>
            </w:r>
          </w:p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1F63F8">
              <w:rPr>
                <w:rFonts w:cs="Times New Roman"/>
              </w:rPr>
              <w:t>Проводить ремонт повреждений автомобильных кузовов.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>Подготовка оборудования для ремонта кузова.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Правка геометрии автомобильного кузова 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Замена поврежденных элементов кузовов 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Рихтовка элементов кузовов</w:t>
            </w:r>
          </w:p>
        </w:tc>
      </w:tr>
      <w:tr w:rsidR="00F41A86" w:rsidTr="00D72B1D">
        <w:trPr>
          <w:trHeight w:val="364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 xml:space="preserve">Использовать оборудование для правки </w:t>
            </w:r>
            <w:r>
              <w:rPr>
                <w:rFonts w:cs="Times New Roman"/>
              </w:rPr>
              <w:lastRenderedPageBreak/>
              <w:t>геометрии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сварочное оборудование различных типов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оборудование для рихтовки элементов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Проводить обслуживание технологического оборудования. Устанавливать автомобиль на стапель.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Находить контрольные точки кузова.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стапель для вытягивания повреждённых элементов кузовов.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специальную оснастку, приспособления и инструменты для правки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Применять рациональный метод демонтажа кузовных элементов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Применять сварочное оборудование для монтажа новых элементов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Обрабатывать замененные элементы кузова и скрытые полости защитными материалами Восстановление плоских поверхностей элементов кузова.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Восстановление ребер жесткости элементов кузова</w:t>
            </w:r>
          </w:p>
        </w:tc>
      </w:tr>
      <w:tr w:rsidR="00F41A86" w:rsidTr="00D72B1D">
        <w:trPr>
          <w:trHeight w:val="4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Знания: </w:t>
            </w:r>
            <w:r>
              <w:rPr>
                <w:rFonts w:cs="Times New Roman"/>
              </w:rPr>
              <w:t>Виды оборудования для правки геометрии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Устройство и принцип работы оборудования для правки геометрии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сварочного оборудования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Устройство и принцип работы сварочного оборудования различных типов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Обслуживание технологического оборудования в соответствии с заводской инструкцией. Правила техники безопасности при работе на стапеле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Принцип работы на стапеле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фиксации автомобиля на стапеле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контроля вытягиваемых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Технику безопасности при работе со сверлильным и отрезным инструментом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Места стыковки элементов кузова и способы их соединения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Заводские инструкции по замене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соединения новых элементов с кузовом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Классификация и виды защитных составов скрытых полостей и сварочных швов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Места применения защитных составов и материалов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восстановления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и назначение рихтовочного инструмента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общее устройство и работа споттера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Методы работы споттером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Виды и работа специальных приспособлений для рихтовки элементов кузовов</w:t>
            </w:r>
          </w:p>
        </w:tc>
      </w:tr>
      <w:tr w:rsidR="00F41A86" w:rsidTr="00D72B1D">
        <w:trPr>
          <w:trHeight w:val="268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1F63F8">
              <w:rPr>
                <w:rFonts w:cs="Times New Roman"/>
              </w:rPr>
              <w:t>ПК 4.3.</w:t>
            </w:r>
          </w:p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1F63F8">
              <w:rPr>
                <w:rFonts w:cs="Times New Roman"/>
              </w:rPr>
              <w:t>Проводить окраску автомобильных кузовов.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 xml:space="preserve">Использование средств индивидуальной защиты при работе с лакокрасочными материалами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Определение дефектов лакокрасочного покрытия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Подбор лакокрасочных материалов для окраски кузова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Подготовка поверхности кузова и отдельных элементов к окраске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Окраска элементов кузовов</w:t>
            </w:r>
          </w:p>
        </w:tc>
      </w:tr>
      <w:tr w:rsidR="00F41A86" w:rsidTr="00D72B1D">
        <w:trPr>
          <w:trHeight w:val="2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Pr="004D13C3" w:rsidRDefault="00F41A86" w:rsidP="0018514A">
            <w:pPr>
              <w:pStyle w:val="Standard"/>
              <w:spacing w:before="0" w:after="0"/>
              <w:rPr>
                <w:rFonts w:cs="Times New Roman"/>
                <w:b/>
              </w:rPr>
            </w:pPr>
            <w:r w:rsidRPr="004D13C3">
              <w:rPr>
                <w:rFonts w:cs="Times New Roman"/>
                <w:b/>
              </w:rPr>
              <w:t>Умения: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Визуально определять исправность средств индивидуальной защиты;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Безопасно пользоваться различными видами СИЗ;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Выбирать СИЗ согласно</w:t>
            </w:r>
            <w:r w:rsidR="007A4037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требованиям при работе с различными материалами.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Оказывать первую медицинскую помощь при интоксикации лакокрасочными материалами Визуально выявлять наличие дефектов лакокрасочного покрытия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Выбирать способ устранения дефектов лакокрасочного покрытия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инструмент и материалы для ремонта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Подбирать материалы для восстановления геометрической формы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материалы для защиты элементов кузова от коррозии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цвета ремонтных красок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Наносить различные виды лакокрасочных материалов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абразивный материал на каждом этапе подготовки поверхности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механизированный инструмент при подготовке поверхностей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Восстанавливать первоначальную форму элементов кузовов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краскопульты различных систем распыления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Наносить базовые краски на элементы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Наносить лаки на элементы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Окрашивать элементы деталей кузова в переход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Полировать элементы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качество окраски деталей</w:t>
            </w:r>
          </w:p>
        </w:tc>
      </w:tr>
      <w:tr w:rsidR="00F41A86" w:rsidTr="00D72B1D">
        <w:trPr>
          <w:trHeight w:val="2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Требования правил техники безопасности при работе с СИЗ различных видов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Влияние различных лакокрасочных материалов на организм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Правила оказания первой помощи при интоксикации веществами из лакокрасочных материалов </w:t>
            </w:r>
            <w:r>
              <w:rPr>
                <w:rFonts w:cs="Times New Roman"/>
              </w:rPr>
              <w:lastRenderedPageBreak/>
              <w:t>Возможные виды дефектов лакокрасочного покрытия и их причины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устранения дефектов лакокрасочного покрытия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Необходимый инструмент для устранения дефектов лакокрасочного покрытия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виды шпатлевок и их применение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виды грунтов и их применение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виды красок (баз) и их применение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виды лаков и их применение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виды полиролей и их применение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виды защитных материалов и их применение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Технологию подбора цвета базовой краски элементов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абразивности материала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Градация абразивных элементов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Подбор абразивных материалов для обработки конкретных видов лакокрасочных материалов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устройство и работа шлифовальных машин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контроля качества подготовки поверхностей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Виды, устройство и принцип работы краскопультов различных конструкций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Технологию нанесения базовых красок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Технологию нанесения лаков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Технологию окраски элементов кузова методом перехода по базе и по лаку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Применение полировальных паст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Подготовка поверхности под полировку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Технологию полировки лака на элементах кузова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Критерии оценки качества окраски деталей</w:t>
            </w:r>
          </w:p>
        </w:tc>
      </w:tr>
      <w:tr w:rsidR="00F41A86" w:rsidTr="00D72B1D">
        <w:trPr>
          <w:trHeight w:val="56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Организация процесса по техническому обслуживанию и ремонту автомобиля</w:t>
            </w:r>
          </w:p>
        </w:tc>
        <w:tc>
          <w:tcPr>
            <w:tcW w:w="1984" w:type="dxa"/>
            <w:vMerge w:val="restart"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5.1 Планировать деятельность подразделения по техническому обслуживанию и ремонту систем, узлов и двигателей.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>Планирование производственной программы по эксплуатации подвижного состава автомобильного транспорта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Планирование производственной программы по техническому обслуживанию и ремонту подвижного состава автомобильного транспорта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Планирование численности производственного персонала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Составление сметы затрат и калькуляция себестоимости продукции предприятия автомобильного транспорта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Определение финансовых результатов деятельности предприятия автомобильного транспорта</w:t>
            </w:r>
          </w:p>
        </w:tc>
      </w:tr>
      <w:tr w:rsidR="00F41A86" w:rsidTr="00D72B1D">
        <w:trPr>
          <w:trHeight w:val="66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Производить расчет производственной мощности подразделения по установленным срокам;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обеспечивать правильность и своевременность оформления первичных документов;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рассчитывать по принятой методологии основные </w:t>
            </w:r>
            <w:r>
              <w:rPr>
                <w:rFonts w:cs="Times New Roman"/>
              </w:rPr>
              <w:lastRenderedPageBreak/>
              <w:t>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Организовывать работу производственного подразделения;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обеспечивать правильность и своевременность оформления первичных документов;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количество технических воздействий за планируемый период;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объемы работ по техническому обслуживанию и ремонту автомобилей;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контролировать соблюдение технологических процессов;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оперативно выявлять и устранять причины нарушений технологических процессов;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затраты на техническое обслуживание и ремонт автомобилей;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оформлять документацию по результатам расчетов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Различать списочное и явочное количество сотрудников;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планового фонда рабочего времени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численность персонала путем учета трудоемкости программы производства;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рассчитывать потребность в основных и вспомогательных рабочих для производственного подразделения;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технически-обоснованные нормы труда;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производительности труда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планировать размер оплаты труда работников;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среднемесячной заработной платы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доплат и надбавок к заработной плате работников;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размер основного фонда заработной платы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размер дополнительного фонда заработной платы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рассчитывать общий фонд заработной платы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платежей во внебюджетные фонды РФ;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формировать общий фонд заработной платы персонала с начислениями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Формировать смету затрат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затрат предприятия по статьям сметы затрат;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структуру затрат предприятия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калькулировать себестоимость транспортной продукции по статьям сметы затрат;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графически представлять результаты произведенных расчетов;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рассчитывать тариф на услуги предприятия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оформлять документацию по результатам расчетов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величины доходов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величины валовой прибыли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налога на прибыть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 величины чистой прибыли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рассчитывать   экономическую эффективность производственной деятельности;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проводить анализ результатов деятельности предприятия автомобильного транспорта</w:t>
            </w:r>
          </w:p>
        </w:tc>
      </w:tr>
      <w:tr w:rsidR="00F41A86" w:rsidTr="00D72B1D">
        <w:trPr>
          <w:trHeight w:val="6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основные технико-экономические   показатели производственной деятельности;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методики расчета технико-экономических показателей производственной деятельности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основы организации деятельности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системы и методы выполнения технических воздействий;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технико-экономических показателей производственной деятельности;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нормы межремонтных пробегов;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корректировки периодичности и трудоемкости технических воздействий;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порядок разработки и оформления технической документации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Категории работников на предприятиях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планового фонда рабочего времени производственного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форм и систем оплаты труда персонала;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 тарифной системы оплаты труда и ее элементы;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доплат и надбавок к заработной плате на предприятиях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состав общего фонда заработной платы персонала с начислениями;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действующие ставки налога на доходы физических лиц;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действующие ставки по платежам во внебюджетные фонды РФ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Классификацию затрат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статьи сметы затрат;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составления сметы затрат;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калькуляции себестоимости транспортной продукции;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способы наглядного представления и изображения   данных;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методы ценообразования на предприятиях автомобильного транспорта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  доходов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валовой прибыли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общий и специальный налоговые режимы;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действующие ставки налогов, в зависимости от выбранного режима налогообложения;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величины чистой прибыли;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порядок распределения и использования прибыли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методы расчета экономической эффективности производственной деятельности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проведения экономического анализа деятельности предприятия</w:t>
            </w:r>
          </w:p>
        </w:tc>
      </w:tr>
      <w:tr w:rsidR="00F41A86" w:rsidTr="00D72B1D">
        <w:trPr>
          <w:trHeight w:val="744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5.2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 xml:space="preserve">Формирование состава и структуры основных фондов предприятия автомобильного транспорта. Формирование состава и структуры оборотных средств предприятия автомобильного транспорта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Планирование материально-технического снабжения производства</w:t>
            </w:r>
          </w:p>
        </w:tc>
      </w:tr>
      <w:tr w:rsidR="00F41A86" w:rsidTr="00D72B1D">
        <w:trPr>
          <w:trHeight w:val="8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Проводить оценку стоимости основных фондов;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анализировать объем и состав основных фондов предприятия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техническое состояние основных фондов;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анализировать движение основных фондов;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рассчитывать величину амортизационных отчислений;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эффективность использования основных фондов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потребность в оборотных средствах;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нормировать оборотные средства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эффективность использования оборотных средств;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выявлять пути ускорения оборачиваемости оборотных средств предприятия автомобильного транспорта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      </w:r>
          </w:p>
        </w:tc>
      </w:tr>
      <w:tr w:rsidR="00F41A86" w:rsidTr="00D72B1D">
        <w:trPr>
          <w:trHeight w:val="8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Знания: </w:t>
            </w:r>
            <w:r>
              <w:rPr>
                <w:rFonts w:cs="Times New Roman"/>
              </w:rPr>
              <w:t>Характерные особенности основных фондов предприятий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классификацию основных фондов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оценки основных фондов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особенности структуры основных фондов предприятий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показателей, характеризующих техническое состояние и движение основных фондов предприятия; методы начисления амортизации по основным фондам;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оценки эффективности использования основных фондов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Состав и структуру оборотных средств предприятий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стадии кругооборота оборотных средств;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принципы и методику нормирования оборотных фондов предприятия;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показателей   использования основных средств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Цели материально-технического снабжения производства;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задачи службы материально-технического снабжения;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объекты материального снабжения на предприятиях автомобильного транспорта;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расчета затрат по объектам материально-технического снабжения в натуральном и стоимостном выражении</w:t>
            </w:r>
          </w:p>
        </w:tc>
      </w:tr>
      <w:tr w:rsidR="00F41A86" w:rsidTr="00D72B1D">
        <w:trPr>
          <w:trHeight w:val="90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F41A86" w:rsidRPr="001F63F8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 xml:space="preserve">Подбор и расстановка персонала, построение организационной структуры управления Построение системы мотивации персонала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Построение системы контроля деятельности персонала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Руководство персоналом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Принятие и реализация управленческих решений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Осуществление коммуникаций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Документационное обеспечение управления и производства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Обеспечение безопасности труда персонала </w:t>
            </w:r>
          </w:p>
        </w:tc>
      </w:tr>
      <w:tr w:rsidR="00F41A86" w:rsidTr="00D72B1D">
        <w:trPr>
          <w:trHeight w:val="9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D72B1D">
            <w:pPr>
              <w:pStyle w:val="Standard"/>
              <w:spacing w:before="0" w:after="0"/>
              <w:ind w:left="-391" w:firstLine="391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Оценивать соответствие квалификации работника требованиям к должности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Распределять должностные обязанности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Выявлять потребности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Формировать факторы мотивации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Применять соответствующий метод мотивации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Применять практические рекомендации по теориям поведения людей (теориям мотивации) Устанавливать параметры контроля (формировать «контрольные точки»)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Собирать и обрабатывать фактические результаты деятельности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Подготавливать отчетную документацию по результатам контроля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Координировать действия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Реализовывать власть. Диагностировать управленческую задачу (проблему)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Выставлять критерии и ограничения по вариантам решения управленческой задачи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Формировать поле альтернатив решения управленческой задачи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Осуществлять выбор варианта решения управленческой задачи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Реализовывать управленческое решение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Формировать (отбирать) информацию для обмена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Кодировать информацию в сообщение и выбирать каналы передачи сообщения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Предотвращать и разрешать конфликты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Разрабатывать и оформлять техническую документацию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Оформлять управленческую документацию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Соблюдать сроки формирования управленческой документации. Оценивать обеспечение производства средствами пожаротушения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обеспечение персонала средствами индивидуальной защиты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Контролировать процессы экологизации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Соблюдать периодичность проведения инструктажа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Соблюдать правила проведения и оформления инструктажа</w:t>
            </w:r>
          </w:p>
        </w:tc>
      </w:tr>
      <w:tr w:rsidR="00F41A86" w:rsidTr="00D72B1D">
        <w:trPr>
          <w:trHeight w:val="90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Сущность, систему, методы, принципы, уровни и функции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Квалификационные требования ЕТКС по должностям «Слесарь по ремонту автомобилей», «Техник по ТО и ремонту автомобилей», «Мастер участка»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Разделение труда в организации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типы организационных структур управления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Принципы построения организационной структуры управления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Понятие и закономерности нормы управляемости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Сущность, систему, методы, принципы, уровни и функции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механизм мотивации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Методы мотивации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Теории мотивации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Сущность, систему, методы, принципы, уровни и функции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механизм контроля деятельности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Виды контроля деятельности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Принципы контроля деятельности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Влияние контроля на поведение персонала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 контроля «Управленческая пятерня»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Нормы трудового законодательства по дисциплинарным взысканиям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Положения действующей системы менеджмента качества Сущность, систему, методы, принципы, уровни и функции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стиля руководства, одномерные и двумерные модели стилей руководства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виды власти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Роль власти в руководстве коллективом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Баланс власти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Понятие и концепции лидерства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Формальное и неформальное руководство коллективом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Типы работников по матрице «потенциал-объем выполняемой работы»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Сущность, систему, методы, принципы, уровни и функции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виды управленческих решений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Стадии управленческих решений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Этапы принятия рационального решения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Методы принятия управленческих решений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Сущность, систему, методы, принципы, уровни и функции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цель коммуникации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Элементы коммуникационного процесса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Этапы коммуникационного процесса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вербального и невербального общения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Каналы передачи сообщения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Типы коммуникационных помех и способы их минимизации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Коммуникационные потоки в организации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Понятие, вилы конфликтов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Стратегии поведения в конфликте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Понятие и классификация документации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Порядок разработки и оформления технической и управленческой документации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охраны труда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пожарной безопасности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экологической безопасности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Периодичность и правила проведения и оформления инструктажа</w:t>
            </w:r>
          </w:p>
        </w:tc>
      </w:tr>
      <w:tr w:rsidR="00F41A86" w:rsidTr="00D72B1D">
        <w:trPr>
          <w:trHeight w:val="66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 xml:space="preserve">Сбор информации о состоянии использования ресурсов, организационно-техническом и организационно-управленческом уровне производства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Постановка задачи по совершенствованию деятельности подразделения, формулировка конкретных средств и способов ее решения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Документационное оформление рационализаторского предложения и обеспечение его движения по восходящей</w:t>
            </w:r>
          </w:p>
        </w:tc>
      </w:tr>
      <w:tr w:rsidR="00F41A86" w:rsidTr="00D72B1D">
        <w:trPr>
          <w:trHeight w:val="10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Извлекать информацию через систему коммуникаций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и анализировать использование материально-технических ресурсов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и анализировать использование трудовых ресурсов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Оценивать и анализировать использование финансовых ресурсов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и анализировать организационно-технический уровень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Оценивать и анализировать организационно-управленческий уровень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Генерировать и выбирать средства и способы решения задачи 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Всесторонне прорабатывать решение задачи через указание данных, необходимых и достаточных для реализации предложения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Формировать пакет документов по оформлению рационализаторского предложения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Осуществлять взаимодействие с вышестоящим руководством</w:t>
            </w:r>
          </w:p>
        </w:tc>
      </w:tr>
      <w:tr w:rsidR="00F41A86" w:rsidTr="00D72B1D">
        <w:trPr>
          <w:trHeight w:val="10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Действующие законодательные и нормативные акты, регулирующие производственно-хозяйственную деятельность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Основы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Порядок обеспечения производства материально-техническими, трудовыми и финансовыми ресурсами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Порядок использования материально-технических, трудовых и финансовых ресурсов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Особенности технологического процесса ТО и ремонта автотранспортных средств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к организации технологического процесса ТО и ремонта автотранспортных средств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Действующие законодательные и нормативные акты, регулирующие производственно-хозяйственную деятельность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Основы менеджмента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Передовой опыт организации процесса по ТО и ремонту автотранспортных средств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Нормативные документы по организации и проведению рационализаторской работы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Документационное обеспечение управления и производства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Организационную структуру управления</w:t>
            </w:r>
          </w:p>
        </w:tc>
      </w:tr>
      <w:tr w:rsidR="00F41A86" w:rsidTr="00D72B1D">
        <w:trPr>
          <w:trHeight w:val="48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Организация процесса модернизации и модификации автотранспортных средств</w:t>
            </w: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 6.1.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Определять необходимость модернизации автотранспортного средства.</w:t>
            </w:r>
          </w:p>
        </w:tc>
        <w:tc>
          <w:tcPr>
            <w:tcW w:w="5670" w:type="dxa"/>
          </w:tcPr>
          <w:p w:rsidR="00F41A86" w:rsidRDefault="00F41A86" w:rsidP="007A4037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>Оценка технического состояния транспортных средств и возможности их модернизации. Работа с нормативной и законодательной базой при подготовке Т.С. к модернизации. Прогнозирование результатов отмодернизации Т.С.</w:t>
            </w:r>
          </w:p>
        </w:tc>
      </w:tr>
      <w:tr w:rsidR="00F41A86" w:rsidTr="00D72B1D">
        <w:trPr>
          <w:trHeight w:val="44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Визуально и экспериментально определять техническое состояние узлов, агрегатов и механизмов транспортного средства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Подбирать необходимый инструмент и оборудование для проведения работ;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Органолептическое оценивание технического состояния транспортных средств (Т.С.) Применять законодательные акты в отношении модернизации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Разрабатывать технические задания на модернизацию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инструмент и оборудование для проведения работ.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Производить расчеты экономической эффективности от внедрения мероприятий по модернизации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Пользоваться вычислительной техникой;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Анализировать результаты модернизации на примере других предприятий (организаций).</w:t>
            </w:r>
          </w:p>
        </w:tc>
      </w:tr>
      <w:tr w:rsidR="00F41A86" w:rsidTr="00D72B1D">
        <w:trPr>
          <w:trHeight w:val="4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Конструкционные особенности узлов, агрегатов и деталей транспортных средств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Назначение, устройство и принцип работы технологического оборудования для модернизации;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Материалы, используемые при производстве узлов, агрегатов и деталей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Неисправности и признаки неисправностей узлов, агрегатов и деталей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Методики диагностирования узлов, агрегатов и деталей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Свойства и состав эксплуатационных материалов, применяемых в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Техника безопасности при работе с оборудованием;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Факторы, влияющие на степень и скорость износа узлов, агрегатов и механизмов Т.С. Назначение, устройство и принцип работы технологического оборудования для модернизации;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Основы работы с поисковыми системами во всемирной системе объединённых компьютерных сетей «Internet»;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Законы</w:t>
            </w:r>
            <w:r w:rsidR="00014DEA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регулирующие сферу переоборудования Т.С, экологические нормы РФ;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оформления документации на транспорте. Правила расчета снижения затрат на эксплуатацию Т.С., рентабельность услуг;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подсчета расхода запасных частей н затрат на обслуживание и ремонт;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Процесс организации технического обслуживания и текущего ремонта на АТП;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Перечень работ технического обслуживания и текущего ремонта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Факторы, влияющие на степень и скорость износа узлов, агрегатов и механизмов Т.С.</w:t>
            </w:r>
          </w:p>
        </w:tc>
      </w:tr>
      <w:tr w:rsidR="00F41A86" w:rsidTr="00D72B1D">
        <w:trPr>
          <w:trHeight w:val="66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 6.2. Планировать взаимозаменяем</w:t>
            </w:r>
            <w:r>
              <w:rPr>
                <w:rFonts w:cs="Times New Roman"/>
                <w:color w:val="000000"/>
              </w:rPr>
              <w:lastRenderedPageBreak/>
              <w:t>ость узлов и агрегатов автотранспортного средства и повышение их эксплуатационных свойств.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lastRenderedPageBreak/>
              <w:t>Практический опыт:</w:t>
            </w:r>
            <w:r>
              <w:rPr>
                <w:rFonts w:cs="Times New Roman"/>
              </w:rPr>
              <w:t xml:space="preserve">Работа с базами по подбору запасных частей к Т.С. с целью взаимозаменяемости. Проведение измерения узлов и деталей с целью </w:t>
            </w:r>
            <w:r>
              <w:rPr>
                <w:rFonts w:cs="Times New Roman"/>
              </w:rPr>
              <w:lastRenderedPageBreak/>
              <w:t>подбора заменителей и определять их характеристики.</w:t>
            </w:r>
          </w:p>
        </w:tc>
      </w:tr>
      <w:tr w:rsidR="00F41A86" w:rsidTr="00D72B1D">
        <w:trPr>
          <w:trHeight w:val="68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 xml:space="preserve">Подбирать запасные части по </w:t>
            </w:r>
            <w:r>
              <w:rPr>
                <w:rFonts w:cs="Times New Roman"/>
                <w:lang w:val="en-US"/>
              </w:rPr>
              <w:t>VIN</w:t>
            </w:r>
            <w:r>
              <w:rPr>
                <w:rFonts w:cs="Times New Roman"/>
              </w:rPr>
              <w:t xml:space="preserve"> номеру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запасные части по артикулам и кодам в соответствии с оригинальным каталогом;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Читать чертежи, схемы и эскизы узлов, механизмов и агрегатов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Выполнять чертежи, схемы и эскизы узлов, механизмов и агрегатов Т.С.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правильный измерительный инструмент;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основные геометрические параметры деталей, узлов и агрегатов;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технические характеристики узлов и агрегатов Т.С.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Анализировать технические характеристики узлов и агрегатов Т.С.</w:t>
            </w:r>
          </w:p>
          <w:p w:rsidR="00F41A86" w:rsidRDefault="00F41A86" w:rsidP="002C394D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Правильно выбирать наилучший вариант в расчете «цена-качество» из широкого спектра запасныхчастей</w:t>
            </w:r>
            <w:r w:rsidR="002C394D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представленных различными производителями на рынке.</w:t>
            </w:r>
          </w:p>
        </w:tc>
      </w:tr>
      <w:tr w:rsidR="00F41A86" w:rsidTr="00D72B1D">
        <w:trPr>
          <w:trHeight w:val="552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Классификация запасных частей;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Основные сервисы в сети интернет по подбору запасных частей;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черчения, стандартизации и унификации изделий;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чтения технической и технологической документации;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разработки и оформления документации на учет и хранение запасных частей;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чтения электрических схем;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Приемов работы в MicrosoftExcel,Word, MATLAB и др. программах;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Приемов работы в двух- и трёхмерной системах автоматизированного проектирования и черчения «КОМПАС», «AutoCAD».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Метрология, стандартизация и сертификация;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измерений различными инструментами и приспособлениями;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перевода чисел в различные системы счислений;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Международные меры длины;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Законы теории надежности механизмов, агрегатов и узлов Т.С.;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Свойства металлов и сплавов;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Свойства резинотехнических изделий</w:t>
            </w:r>
          </w:p>
        </w:tc>
      </w:tr>
      <w:tr w:rsidR="00F41A86" w:rsidTr="00D72B1D">
        <w:trPr>
          <w:trHeight w:val="50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6.3</w:t>
            </w:r>
            <w:r>
              <w:rPr>
                <w:rFonts w:cs="Times New Roman"/>
                <w:b/>
              </w:rPr>
              <w:t>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Владеть методикой тюнинга </w:t>
            </w:r>
            <w:r>
              <w:rPr>
                <w:rFonts w:cs="Times New Roman"/>
              </w:rPr>
              <w:lastRenderedPageBreak/>
              <w:t>автомобиля.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lastRenderedPageBreak/>
              <w:t>Практический опыт:</w:t>
            </w:r>
            <w:r>
              <w:rPr>
                <w:rFonts w:cs="Times New Roman"/>
                <w:bCs/>
                <w:color w:val="000000"/>
              </w:rPr>
              <w:t>Производить технический тюнинг автомобилей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Дизайн и дооборудование интерьера автомобиля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bCs/>
                <w:color w:val="000000"/>
              </w:rPr>
              <w:t>Стайлинг автомобиля</w:t>
            </w:r>
          </w:p>
        </w:tc>
      </w:tr>
      <w:tr w:rsidR="00F41A86" w:rsidTr="00D72B1D">
        <w:trPr>
          <w:trHeight w:val="4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  <w:bCs/>
              </w:rPr>
              <w:t>Правильно выявить и эффективно искать информацию, необходимую для решения задачи;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bCs/>
              </w:rPr>
              <w:t>Определить необходимые ресурсы;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bCs/>
              </w:rPr>
              <w:t>Владеть актуальными методами работы;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bCs/>
              </w:rPr>
              <w:t>Оценивать результат и последствия своих действий.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Проводить контроль технического состояния транспортного средства.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Составить технологическую документацию на модернизацию и тюнинг транспортных средств.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Определить взаимозаменяемость узлов и агрегатов транспортных средств.</w:t>
            </w:r>
          </w:p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Производить сравнительную оценку технологического оборудования.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необходимый объем используемого материала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Определить возможность изменения интерьера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Определить качество используемого сырья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Установить дополнительное оборудование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Установить различные аудиосистемы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Установить освещение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Выполнить арматурные работы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Графически изобразить требуемый результат.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Определить необходимый объем используемого материала.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Определить возможность изменения экстерьера.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Определить качество используемого сырья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Установить дополнительное оборудование.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Устанавливать внешнее освещение.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Графически изобразить требуемый результат.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Наносить краску и пластидип.</w:t>
            </w:r>
          </w:p>
          <w:p w:rsidR="00F41A86" w:rsidRDefault="004841F5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Наносить </w:t>
            </w:r>
            <w:r w:rsidR="00F41A86">
              <w:rPr>
                <w:rFonts w:cs="Times New Roman"/>
              </w:rPr>
              <w:t>аэрографию.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Изготовить карбоновые детали.</w:t>
            </w:r>
          </w:p>
        </w:tc>
      </w:tr>
      <w:tr w:rsidR="00F41A86" w:rsidTr="00D72B1D">
        <w:trPr>
          <w:trHeight w:val="4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  <w:color w:val="000000"/>
              </w:rPr>
              <w:t>Требования техники безопасности.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Законы РФ</w:t>
            </w:r>
            <w:r w:rsidR="00014DEA">
              <w:rPr>
                <w:rFonts w:cs="Times New Roman"/>
                <w:color w:val="000000"/>
              </w:rPr>
              <w:t>,</w:t>
            </w:r>
            <w:r>
              <w:rPr>
                <w:rFonts w:cs="Times New Roman"/>
                <w:color w:val="000000"/>
              </w:rPr>
              <w:t xml:space="preserve"> регламентирующие произведение работ по тюнингу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Технические требования к работам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Особенности и виды тюнинга.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Основные направления тюнинга двигателя.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Устройство всех узлов автомобиля.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Теорию двигателя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Теорию автомобиля.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Особенности тюнинга подвески.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Технические требования к тюнингу тормозной системы.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Требования к тюнингу системы выпуска отработанных газов.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Особенности выполнения блокировки для внедорожников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Знать виды материалов, применяемых в салоне автомобиля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 xml:space="preserve">Особенности использования материалов и основы </w:t>
            </w:r>
            <w:r>
              <w:rPr>
                <w:rFonts w:cs="Times New Roman"/>
                <w:color w:val="000000"/>
              </w:rPr>
              <w:lastRenderedPageBreak/>
              <w:t>их компоновки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Особенности установки аудиосистемы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Технику оснащения дополнительным оборудованием.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Современные системы, применяемые в автомобилях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Особенности установки внутреннего освещения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Требования к материалам и особенности тюнинга салона автомобиля. </w:t>
            </w:r>
          </w:p>
          <w:p w:rsidR="00F41A86" w:rsidRPr="009A336D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Способы увеличения, мощности двигателя.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Технологию установки ксеноновых ламп и блока розжига</w:t>
            </w:r>
            <w:r>
              <w:rPr>
                <w:rFonts w:cs="Times New Roman"/>
              </w:rPr>
              <w:t>.</w:t>
            </w:r>
          </w:p>
          <w:p w:rsidR="00F41A86" w:rsidRPr="009A336D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Методы нанесения аэрографии</w:t>
            </w:r>
          </w:p>
          <w:p w:rsidR="00F41A86" w:rsidRPr="009A336D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Технологию подбора дисков по типоразмеру.</w:t>
            </w:r>
          </w:p>
          <w:p w:rsidR="00F41A86" w:rsidRPr="009A336D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ГОСТ Р 51709-2001 проверки света фар на соответствие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Особенности подбора материалов для проведения покрасочных работ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Основные направления, особенности и требования к внешнему тюнингу автомобилей.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Знать особенности изготовления пластикового обвеса.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Технологию тонирования стекол.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Технологию изготовления и установки подкрылок</w:t>
            </w:r>
          </w:p>
        </w:tc>
      </w:tr>
      <w:tr w:rsidR="00F41A86" w:rsidTr="00D72B1D">
        <w:trPr>
          <w:trHeight w:val="400"/>
        </w:trPr>
        <w:tc>
          <w:tcPr>
            <w:tcW w:w="1526" w:type="dxa"/>
            <w:vMerge w:val="restart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 w:val="restart"/>
          </w:tcPr>
          <w:p w:rsidR="0032088B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ПК 6.4.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остаточный ресурс производственного оборудования.</w:t>
            </w: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Практический опыт:</w:t>
            </w:r>
            <w:r>
              <w:rPr>
                <w:rFonts w:cs="Times New Roman"/>
              </w:rPr>
              <w:t xml:space="preserve">Оценка технического состояния производственного оборудования.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Проведение регламентных работ по техническому обслуживанию и ремонту производственного оборудования. Определение интенсивности изнашивания деталей производственного оборудования и прогнозирование остаточного ресурса.</w:t>
            </w:r>
          </w:p>
        </w:tc>
      </w:tr>
      <w:tr w:rsidR="00F41A86" w:rsidTr="00D72B1D">
        <w:trPr>
          <w:trHeight w:val="320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Умения:</w:t>
            </w:r>
            <w:r>
              <w:rPr>
                <w:rFonts w:cs="Times New Roman"/>
              </w:rPr>
              <w:t>Визуально определять техническое состояние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наименование и назначение технологического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Читать чертежи, эскизы и схемы узлов и механизмов технологического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потребность в новом технологическом оборудовании;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Определять неисправности в механизмах производственного оборудования.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Составлять графики обслуживания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Подбирать инструмент и материалы для проведения работ по техническому обслуживанию и ремонту </w:t>
            </w:r>
            <w:r>
              <w:rPr>
                <w:rFonts w:cs="Times New Roman"/>
              </w:rPr>
              <w:lastRenderedPageBreak/>
              <w:t>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Разбираться в технической документации на оборудование;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Настраивать производственное оборудование и производить необходимые регулировки. Прогнозировать интенсивность изнашивания деталей и узлов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Диагностировать оборудование, используя встроенные и внешние средства диагностики;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Рассчитывать установленные сроки эксплуатации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Применять современные методы расчетов с использованием программного обеспечения ПК;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Создавать виртуальные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F41A86" w:rsidTr="00D72B1D">
        <w:trPr>
          <w:trHeight w:val="344"/>
        </w:trPr>
        <w:tc>
          <w:tcPr>
            <w:tcW w:w="1526" w:type="dxa"/>
            <w:vMerge/>
          </w:tcPr>
          <w:p w:rsidR="00F41A86" w:rsidRDefault="00F41A86" w:rsidP="0018514A">
            <w:pPr>
              <w:pStyle w:val="Standard"/>
              <w:spacing w:before="0" w:after="0"/>
              <w:jc w:val="both"/>
              <w:rPr>
                <w:rFonts w:cs="Times New Roman"/>
              </w:rPr>
            </w:pPr>
          </w:p>
        </w:tc>
        <w:tc>
          <w:tcPr>
            <w:tcW w:w="1984" w:type="dxa"/>
            <w:vMerge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</w:p>
        </w:tc>
        <w:tc>
          <w:tcPr>
            <w:tcW w:w="5670" w:type="dxa"/>
          </w:tcPr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 w:rsidRPr="004D13C3">
              <w:rPr>
                <w:rFonts w:cs="Times New Roman"/>
                <w:b/>
              </w:rPr>
              <w:t>Знания:</w:t>
            </w:r>
            <w:r>
              <w:rPr>
                <w:rFonts w:cs="Times New Roman"/>
              </w:rPr>
              <w:t>Назначение, устройство и характеристики типового технологического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Признаки и причины неисправностей оборудования его узлов и деталей;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Неисправности оборудования его узлов и деталей;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безопасного владения инструментом и диагностическим оборудованием;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Методику расчетов при определении потребности в технологическом оборудовании;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Систему технического обслуживания и ремонта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Правила работы с технической документацией на производственное оборудование;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Технологию работ, выполняемую на производственном оборудовании;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Способы настройки и регулировки производственного оборудования. Законы теории надежности механизмов и деталей </w:t>
            </w:r>
            <w:r>
              <w:rPr>
                <w:rFonts w:cs="Times New Roman"/>
              </w:rPr>
              <w:lastRenderedPageBreak/>
              <w:t>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Средства диагностики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Амортизационные группы и сроки полезного использования производственного оборудования;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Приемы работы в MicrosoftExcel, MATLAB и др. программах;</w:t>
            </w:r>
          </w:p>
          <w:p w:rsidR="00F41A86" w:rsidRDefault="00F41A86" w:rsidP="0018514A">
            <w:pPr>
              <w:pStyle w:val="Standard"/>
              <w:spacing w:before="0" w:after="0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Факторы, влияющие на степень и скорость износа производственного оборудования.</w:t>
            </w:r>
          </w:p>
        </w:tc>
      </w:tr>
    </w:tbl>
    <w:p w:rsidR="00E838AC" w:rsidRPr="00414C20" w:rsidRDefault="00E838AC" w:rsidP="00E827D5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838AC" w:rsidRPr="00414C20" w:rsidSect="007B288D">
          <w:pgSz w:w="11906" w:h="16838"/>
          <w:pgMar w:top="1134" w:right="851" w:bottom="1134" w:left="1843" w:header="567" w:footer="567" w:gutter="0"/>
          <w:cols w:space="708"/>
          <w:docGrid w:linePitch="360"/>
        </w:sectPr>
      </w:pPr>
    </w:p>
    <w:p w:rsidR="009B76BA" w:rsidRDefault="009B76BA" w:rsidP="009B76BA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11" w:name="_Toc54267892"/>
      <w:r w:rsidRPr="009B76BA">
        <w:rPr>
          <w:rFonts w:ascii="Times New Roman" w:hAnsi="Times New Roman"/>
          <w:sz w:val="24"/>
          <w:szCs w:val="24"/>
        </w:rPr>
        <w:lastRenderedPageBreak/>
        <w:t>Раздел 5. Структура образовательной программы</w:t>
      </w:r>
      <w:bookmarkEnd w:id="11"/>
    </w:p>
    <w:p w:rsidR="009B76BA" w:rsidRPr="009B76BA" w:rsidRDefault="009B76BA" w:rsidP="009B76BA"/>
    <w:p w:rsidR="009B76BA" w:rsidRPr="00EC7AE8" w:rsidRDefault="009B76BA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2" w:name="_Toc54267893"/>
      <w:r w:rsidRPr="00EC7AE8">
        <w:rPr>
          <w:rFonts w:ascii="Times New Roman" w:hAnsi="Times New Roman"/>
          <w:sz w:val="24"/>
          <w:szCs w:val="24"/>
        </w:rPr>
        <w:t>5.1. Рабочий учебный план (приложение)</w:t>
      </w:r>
      <w:bookmarkEnd w:id="12"/>
    </w:p>
    <w:p w:rsidR="009B76BA" w:rsidRDefault="009B76BA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3" w:name="_Toc54267894"/>
      <w:r w:rsidRPr="00EC7AE8">
        <w:rPr>
          <w:rFonts w:ascii="Times New Roman" w:hAnsi="Times New Roman"/>
          <w:sz w:val="24"/>
          <w:szCs w:val="24"/>
        </w:rPr>
        <w:t>5.2. Календарный учебный график (приложение)</w:t>
      </w:r>
      <w:bookmarkEnd w:id="13"/>
    </w:p>
    <w:p w:rsidR="008D7D27" w:rsidRPr="008D7D27" w:rsidRDefault="008D7D27" w:rsidP="008D7D27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4" w:name="_Toc54267895"/>
      <w:r w:rsidRPr="008D7D27">
        <w:rPr>
          <w:rFonts w:ascii="Times New Roman" w:hAnsi="Times New Roman"/>
          <w:sz w:val="24"/>
          <w:szCs w:val="24"/>
        </w:rPr>
        <w:t>5.3. Рабочая программа воспитания (приложение)</w:t>
      </w:r>
      <w:bookmarkEnd w:id="14"/>
    </w:p>
    <w:p w:rsidR="008D7D27" w:rsidRPr="008D7D27" w:rsidRDefault="008D7D27" w:rsidP="008D7D27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5" w:name="_Toc54267896"/>
      <w:r w:rsidRPr="008D7D27">
        <w:rPr>
          <w:rFonts w:ascii="Times New Roman" w:hAnsi="Times New Roman"/>
          <w:sz w:val="24"/>
          <w:szCs w:val="24"/>
        </w:rPr>
        <w:t>5.4. Календарный план воспитательной работы (приложение)</w:t>
      </w:r>
      <w:bookmarkEnd w:id="15"/>
    </w:p>
    <w:p w:rsidR="009B76BA" w:rsidRDefault="009B76BA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E144F" w:rsidRPr="009B76BA" w:rsidRDefault="007E144F" w:rsidP="009B76BA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16" w:name="_Toc54267897"/>
      <w:r w:rsidRPr="009B76BA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9B76BA">
        <w:rPr>
          <w:rFonts w:ascii="Times New Roman" w:hAnsi="Times New Roman"/>
          <w:sz w:val="24"/>
          <w:szCs w:val="24"/>
        </w:rPr>
        <w:t>6</w:t>
      </w:r>
      <w:r w:rsidRPr="009B76BA">
        <w:rPr>
          <w:rFonts w:ascii="Times New Roman" w:hAnsi="Times New Roman"/>
          <w:sz w:val="24"/>
          <w:szCs w:val="24"/>
        </w:rPr>
        <w:t>. Примерные условия образовательной деятельности</w:t>
      </w:r>
      <w:bookmarkEnd w:id="16"/>
    </w:p>
    <w:p w:rsidR="007E144F" w:rsidRPr="00414C20" w:rsidRDefault="007E144F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E144F" w:rsidRPr="00EC7AE8" w:rsidRDefault="009B76BA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7" w:name="_Toc54267898"/>
      <w:r w:rsidRPr="00EC7AE8">
        <w:rPr>
          <w:rFonts w:ascii="Times New Roman" w:hAnsi="Times New Roman"/>
          <w:sz w:val="24"/>
          <w:szCs w:val="24"/>
        </w:rPr>
        <w:t>6</w:t>
      </w:r>
      <w:r w:rsidR="007E144F" w:rsidRPr="00EC7AE8">
        <w:rPr>
          <w:rFonts w:ascii="Times New Roman" w:hAnsi="Times New Roman"/>
          <w:sz w:val="24"/>
          <w:szCs w:val="24"/>
        </w:rPr>
        <w:t xml:space="preserve">.1. </w:t>
      </w:r>
      <w:r w:rsidR="000B09A5" w:rsidRPr="00EC7AE8">
        <w:rPr>
          <w:rFonts w:ascii="Times New Roman" w:hAnsi="Times New Roman"/>
          <w:sz w:val="24"/>
          <w:szCs w:val="24"/>
        </w:rPr>
        <w:t>Требования к материально-техническому оснащению образовательной программы.</w:t>
      </w:r>
      <w:bookmarkEnd w:id="17"/>
    </w:p>
    <w:p w:rsidR="00D63C25" w:rsidRPr="00D63C25" w:rsidRDefault="00E827D5" w:rsidP="00D63C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63C25" w:rsidRPr="00D63C25">
        <w:rPr>
          <w:rFonts w:ascii="Times New Roman" w:hAnsi="Times New Roman" w:cs="Times New Roman"/>
          <w:sz w:val="24"/>
          <w:szCs w:val="24"/>
        </w:rPr>
        <w:t>.1.1. Специальные помещения должны представлять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D63C25" w:rsidRPr="00D63C25" w:rsidRDefault="00D63C25" w:rsidP="00D63C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b/>
          <w:kern w:val="3"/>
          <w:sz w:val="24"/>
          <w:szCs w:val="24"/>
        </w:rPr>
        <w:t>Перечень кабинетов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>, лабораторий, мастерских, тренажеров, тренажерных комплексов и др., обеспечивающих проведение всех предусмотренных образовательной программой видов занятий, практических и лабораторных работ, учебной практики, выполнение курсовых работ, выпускной квалификационной работы.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bookmarkStart w:id="18" w:name="sub_78"/>
      <w:r w:rsidRPr="00D63C25">
        <w:rPr>
          <w:rFonts w:ascii="Times New Roman" w:hAnsi="Times New Roman" w:cs="Times New Roman"/>
          <w:kern w:val="3"/>
          <w:sz w:val="24"/>
          <w:szCs w:val="24"/>
        </w:rPr>
        <w:t>Перечень кабинетов, лабораторий, мастерских и других помещений</w:t>
      </w:r>
    </w:p>
    <w:bookmarkEnd w:id="18"/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b/>
          <w:kern w:val="3"/>
          <w:sz w:val="24"/>
          <w:szCs w:val="24"/>
        </w:rPr>
        <w:t>Кабинеты: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Инженерной графики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Технической механики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Электротехники и электроники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Материаловедения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Метрологии, стандартизации, сертификации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Информационных технологий в профессиональной деятельности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Правового обеспечения профессиональной деятельности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Охраны труда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Безопасности жизнедеятельности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Устройства автомобилей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Автомобильных эксплуатационных материалов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Технического обслуживания и ремонта автомобилей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Технического обслуживания и ремонта двигателей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Технического обслуживания и ремонта электрооборудования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Технического обслуживания и ремонта шасси автомобилей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Ремонта кузовов автомобилей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b/>
          <w:kern w:val="3"/>
          <w:sz w:val="24"/>
          <w:szCs w:val="24"/>
        </w:rPr>
        <w:t>Лаборатории: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Электротехники и электроники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Материаловедения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Автомобильных эксплуатационных материалов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Автомобильных двигателей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Электрооборудования автомобилей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b/>
          <w:kern w:val="3"/>
          <w:sz w:val="24"/>
          <w:szCs w:val="24"/>
        </w:rPr>
        <w:t>Мастерские: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Слесарно-станочная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Сварочная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Разборочно-сборочная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Технического обслуживания автомобилей, включающая участки: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- уборочно-моечный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- диагностический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- слесарно-механический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- кузовной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- окрасочный</w:t>
      </w:r>
    </w:p>
    <w:p w:rsidR="00D63C25" w:rsidRDefault="00D63C25" w:rsidP="0055525E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b/>
          <w:kern w:val="3"/>
          <w:sz w:val="24"/>
          <w:szCs w:val="24"/>
        </w:rPr>
        <w:t>Спортивный комплекс:</w:t>
      </w:r>
    </w:p>
    <w:p w:rsidR="00E827D5" w:rsidRDefault="00E827D5" w:rsidP="0055525E">
      <w:pPr>
        <w:suppressAutoHyphens/>
        <w:spacing w:after="0" w:line="240" w:lineRule="auto"/>
        <w:ind w:firstLine="709"/>
        <w:rPr>
          <w:rFonts w:ascii="Times New Roman" w:hAnsi="Times New Roman" w:cs="Times New Roman"/>
          <w:kern w:val="3"/>
          <w:sz w:val="24"/>
          <w:szCs w:val="24"/>
        </w:rPr>
      </w:pPr>
      <w:r>
        <w:rPr>
          <w:rFonts w:ascii="Times New Roman" w:hAnsi="Times New Roman" w:cs="Times New Roman"/>
          <w:kern w:val="3"/>
          <w:sz w:val="24"/>
          <w:szCs w:val="24"/>
        </w:rPr>
        <w:t>- спортивный зал</w:t>
      </w:r>
    </w:p>
    <w:p w:rsidR="00E827D5" w:rsidRPr="00E827D5" w:rsidRDefault="00E827D5" w:rsidP="0055525E">
      <w:pPr>
        <w:suppressAutoHyphens/>
        <w:spacing w:after="0" w:line="240" w:lineRule="auto"/>
        <w:ind w:firstLine="709"/>
        <w:rPr>
          <w:rFonts w:ascii="Times New Roman" w:hAnsi="Times New Roman" w:cs="Times New Roman"/>
          <w:kern w:val="3"/>
          <w:sz w:val="24"/>
          <w:szCs w:val="24"/>
        </w:rPr>
      </w:pPr>
      <w:r>
        <w:rPr>
          <w:rFonts w:ascii="Times New Roman" w:hAnsi="Times New Roman" w:cs="Times New Roman"/>
          <w:kern w:val="3"/>
          <w:sz w:val="24"/>
          <w:szCs w:val="24"/>
        </w:rPr>
        <w:lastRenderedPageBreak/>
        <w:t>- тренажерный зал</w:t>
      </w:r>
    </w:p>
    <w:p w:rsidR="0055525E" w:rsidRDefault="0055525E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b/>
          <w:kern w:val="3"/>
          <w:sz w:val="24"/>
          <w:szCs w:val="24"/>
        </w:rPr>
        <w:t>Залы: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Актовый зал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Библиотека, читальный зал с выходом в интернет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kern w:val="3"/>
          <w:sz w:val="24"/>
          <w:szCs w:val="24"/>
        </w:rPr>
      </w:pPr>
    </w:p>
    <w:p w:rsidR="00D63C25" w:rsidRPr="00D63C25" w:rsidRDefault="009B76BA" w:rsidP="00D63C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63C25" w:rsidRPr="00D63C25">
        <w:rPr>
          <w:rFonts w:ascii="Times New Roman" w:hAnsi="Times New Roman" w:cs="Times New Roman"/>
          <w:b/>
          <w:sz w:val="24"/>
          <w:szCs w:val="24"/>
        </w:rPr>
        <w:t xml:space="preserve">.1.2. Материально-техническое оснащение </w:t>
      </w:r>
      <w:r w:rsidR="00D63C25" w:rsidRPr="00D63C25">
        <w:rPr>
          <w:rFonts w:ascii="Times New Roman" w:hAnsi="Times New Roman" w:cs="Times New Roman"/>
          <w:sz w:val="24"/>
          <w:szCs w:val="24"/>
        </w:rPr>
        <w:t>лабораторий, мастерских и баз практики по специальности.</w:t>
      </w:r>
    </w:p>
    <w:p w:rsidR="00D63C25" w:rsidRPr="00D63C25" w:rsidRDefault="00D63C25" w:rsidP="00D63C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программу специальностидолжна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противопожарным правилам и нормам. Минимально необходимый для реализации ООП перечень материально- технического обеспечения, включает в себя: </w:t>
      </w:r>
    </w:p>
    <w:p w:rsidR="00D63C25" w:rsidRPr="00D63C25" w:rsidRDefault="00D63C25" w:rsidP="00D63C2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63C25" w:rsidRPr="00D63C25" w:rsidRDefault="009B76BA" w:rsidP="00D63C2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63C25" w:rsidRPr="00D63C25">
        <w:rPr>
          <w:rFonts w:ascii="Times New Roman" w:hAnsi="Times New Roman" w:cs="Times New Roman"/>
          <w:b/>
          <w:sz w:val="24"/>
          <w:szCs w:val="24"/>
        </w:rPr>
        <w:t xml:space="preserve">.1.2.1. Оснащение лабораторий 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учебной лаборатории «Электротехники и электроники»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рабочее место преподавателя;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рабочие места обучающихся;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комплект деталей электрооборудования автомобилей и световой сигнализации;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приборы, инструменты и приспособления;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демонстрационные комплексы «Электрооборудование автомобилей»;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плакаты по темам лабораторно-практических занятий;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стенд «Диагностика электрических систем автомобиля»;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стенд «Диагностика электронных систем автомобиля»;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осциллограф;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мультиметр;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комплект расходных материалов.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учебной лаборатории «Материаловедения»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рабочие места обучающихся;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микроскопы для изучения образцов металлов;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печь муфельная;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твердомер;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стенд для испытания образцов на прочность;</w:t>
      </w:r>
    </w:p>
    <w:p w:rsidR="00D63C25" w:rsidRPr="00D63C25" w:rsidRDefault="00D63C25" w:rsidP="00B5182D">
      <w:pPr>
        <w:numPr>
          <w:ilvl w:val="0"/>
          <w:numId w:val="8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образцы для испытаний.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учебной лаборатории «Автомобильных эксплуатационных материалов»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рабочие места обучающихся;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аппарат для определения температуры застывания нефтепродуктов;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аппарат для разгонки нефтепродуктов;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баня термостатирующая шестиместная со стойками;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баня термостатирующая;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кол</w:t>
      </w:r>
      <w:r w:rsidR="0018514A">
        <w:rPr>
          <w:rFonts w:ascii="Times New Roman" w:hAnsi="Times New Roman" w:cs="Times New Roman"/>
          <w:sz w:val="24"/>
          <w:szCs w:val="24"/>
        </w:rPr>
        <w:t>б</w:t>
      </w:r>
      <w:r w:rsidRPr="00D63C25">
        <w:rPr>
          <w:rFonts w:ascii="Times New Roman" w:hAnsi="Times New Roman" w:cs="Times New Roman"/>
          <w:sz w:val="24"/>
          <w:szCs w:val="24"/>
        </w:rPr>
        <w:t>онагреватель;</w:t>
      </w:r>
    </w:p>
    <w:p w:rsidR="00D63C25" w:rsidRPr="00D63C25" w:rsidRDefault="0082292A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лабораторный для</w:t>
      </w:r>
      <w:r w:rsidR="00D63C25" w:rsidRPr="00D63C25">
        <w:rPr>
          <w:rFonts w:ascii="Times New Roman" w:hAnsi="Times New Roman" w:cs="Times New Roman"/>
          <w:sz w:val="24"/>
          <w:szCs w:val="24"/>
        </w:rPr>
        <w:t>экспресс</w:t>
      </w:r>
      <w:r>
        <w:rPr>
          <w:rFonts w:ascii="Times New Roman" w:hAnsi="Times New Roman" w:cs="Times New Roman"/>
          <w:sz w:val="24"/>
          <w:szCs w:val="24"/>
        </w:rPr>
        <w:t>-</w:t>
      </w:r>
      <w:r w:rsidR="00D63C25" w:rsidRPr="00D63C25">
        <w:rPr>
          <w:rFonts w:ascii="Times New Roman" w:hAnsi="Times New Roman" w:cs="Times New Roman"/>
          <w:sz w:val="24"/>
          <w:szCs w:val="24"/>
        </w:rPr>
        <w:t xml:space="preserve"> анализа топлива;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вытяжной шкаф.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учебной лаборатории «Автомобильных двигателей»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D63C25" w:rsidRPr="00D63C25" w:rsidRDefault="00D63C25" w:rsidP="00B5182D">
      <w:pPr>
        <w:numPr>
          <w:ilvl w:val="0"/>
          <w:numId w:val="9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рабочие места обучающихся;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бензиновый двигатель на мобильной платформе;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дизельный двигатель на мобильной платформе;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lastRenderedPageBreak/>
        <w:t>нагрузочный стенд с двигателем;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весы электронные;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сканеры диагностические.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учебной лаборатории «Электрооборудования автомобилей»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рабочее место преподавателя;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рабочие места обучающихся;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 xml:space="preserve">стенд наборный электронный модульный </w:t>
      </w:r>
      <w:r w:rsidRPr="00D63C25">
        <w:rPr>
          <w:rFonts w:ascii="Times New Roman" w:hAnsi="Times New Roman" w:cs="Times New Roman"/>
          <w:kern w:val="3"/>
          <w:sz w:val="24"/>
          <w:szCs w:val="24"/>
          <w:lang w:val="en-US"/>
        </w:rPr>
        <w:t>LD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>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комплект деталей электрооборудования автомобилей;</w:t>
      </w:r>
    </w:p>
    <w:p w:rsidR="00D63C25" w:rsidRPr="00D63C25" w:rsidRDefault="00D63C25" w:rsidP="00D63C25">
      <w:p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•</w:t>
      </w:r>
      <w:r w:rsidRPr="00D63C25">
        <w:rPr>
          <w:rFonts w:ascii="Times New Roman" w:hAnsi="Times New Roman" w:cs="Times New Roman"/>
          <w:kern w:val="3"/>
          <w:sz w:val="24"/>
          <w:szCs w:val="24"/>
        </w:rPr>
        <w:tab/>
        <w:t>комплект расходных материалов.</w:t>
      </w:r>
    </w:p>
    <w:p w:rsidR="00D63C25" w:rsidRPr="00D63C25" w:rsidRDefault="00D63C25" w:rsidP="00D63C2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C25" w:rsidRPr="00D63C25" w:rsidRDefault="009B76BA" w:rsidP="00D63C2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63C25" w:rsidRPr="00D63C25">
        <w:rPr>
          <w:rFonts w:ascii="Times New Roman" w:hAnsi="Times New Roman" w:cs="Times New Roman"/>
          <w:b/>
          <w:sz w:val="24"/>
          <w:szCs w:val="24"/>
        </w:rPr>
        <w:t>.1.2.2. Оснащение мастерских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мастерской «Слесарно-станочная»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наборы слесарного инструмента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наборы измерительных инструментов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расходные материалы</w:t>
      </w:r>
    </w:p>
    <w:p w:rsidR="00D63C25" w:rsidRPr="00D63C25" w:rsidRDefault="00D63C25" w:rsidP="00B5182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отрезной инструмент</w:t>
      </w:r>
    </w:p>
    <w:p w:rsidR="00D63C25" w:rsidRPr="00D63C25" w:rsidRDefault="00D63C25" w:rsidP="00B5182D">
      <w:pPr>
        <w:numPr>
          <w:ilvl w:val="0"/>
          <w:numId w:val="11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станки: сверлильный, заточной; комбинированный токарно-фрезерный; координатно-расточной; шлифовальный;</w:t>
      </w:r>
    </w:p>
    <w:p w:rsidR="00D63C25" w:rsidRPr="00D63C25" w:rsidRDefault="00D63C25" w:rsidP="00B5182D">
      <w:pPr>
        <w:numPr>
          <w:ilvl w:val="0"/>
          <w:numId w:val="11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пресс гидравлический;</w:t>
      </w:r>
    </w:p>
    <w:p w:rsidR="00D63C25" w:rsidRPr="00D63C25" w:rsidRDefault="00D63C25" w:rsidP="00B5182D">
      <w:pPr>
        <w:widowControl w:val="0"/>
        <w:numPr>
          <w:ilvl w:val="0"/>
          <w:numId w:val="11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расходные материалы;</w:t>
      </w:r>
    </w:p>
    <w:p w:rsidR="00D63C25" w:rsidRPr="00D63C25" w:rsidRDefault="00D63C25" w:rsidP="00B5182D">
      <w:pPr>
        <w:widowControl w:val="0"/>
        <w:numPr>
          <w:ilvl w:val="0"/>
          <w:numId w:val="11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комплекты средств индивидуальной защиты;</w:t>
      </w:r>
    </w:p>
    <w:p w:rsidR="00D63C25" w:rsidRPr="00D63C25" w:rsidRDefault="00D63C25" w:rsidP="00B5182D">
      <w:pPr>
        <w:widowControl w:val="0"/>
        <w:numPr>
          <w:ilvl w:val="0"/>
          <w:numId w:val="11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огнетушители.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мастерской «Сварочная»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верстак металлический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экраны защитные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щетка металлическая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набор напильников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станок заточной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шлифовальный инструмент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отрезной инструмент,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тумба инструментальная,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тренажер сварочный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сварочное оборудование (сварочные аппараты),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расходные материалы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spacing w:val="-3"/>
          <w:kern w:val="3"/>
          <w:sz w:val="24"/>
          <w:szCs w:val="24"/>
        </w:rPr>
        <w:t>вытяжка местная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комплекты средств индивидуальной защиты;</w:t>
      </w:r>
    </w:p>
    <w:p w:rsidR="00D63C25" w:rsidRPr="00D63C25" w:rsidRDefault="00D63C25" w:rsidP="00B5182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огнетушители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>Оснащение мастерской «Технического обслуживания и ремонта автомобилей», включающая участки (или посты):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i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i/>
          <w:kern w:val="3"/>
          <w:sz w:val="24"/>
          <w:szCs w:val="24"/>
        </w:rPr>
        <w:t>- уборочно-моечный</w:t>
      </w:r>
    </w:p>
    <w:p w:rsidR="00D63C25" w:rsidRPr="00D63C25" w:rsidRDefault="00D63C25" w:rsidP="00B5182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расходные материалы для мойки автомобилей (шампунь для безконтактной мойки автомобилей, средство для удаления жировых и битумных пятен, средство для мытья стекол, полироль для интерьера автомобиля);</w:t>
      </w:r>
    </w:p>
    <w:p w:rsidR="00D63C25" w:rsidRPr="00D63C25" w:rsidRDefault="00D63C25" w:rsidP="00B5182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микрофибра;</w:t>
      </w:r>
    </w:p>
    <w:p w:rsidR="00D63C25" w:rsidRPr="00D63C25" w:rsidRDefault="00D63C25" w:rsidP="00B5182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пылесос;</w:t>
      </w:r>
    </w:p>
    <w:p w:rsidR="00D63C25" w:rsidRPr="00D63C25" w:rsidRDefault="00D63C25" w:rsidP="00B5182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моечный аппарат высокого давления с пеногенератором.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i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i/>
          <w:kern w:val="3"/>
          <w:sz w:val="24"/>
          <w:szCs w:val="24"/>
        </w:rPr>
        <w:t>- диагностический</w:t>
      </w:r>
    </w:p>
    <w:p w:rsidR="00D63C25" w:rsidRPr="00D63C25" w:rsidRDefault="00D63C25" w:rsidP="00B5182D">
      <w:pPr>
        <w:numPr>
          <w:ilvl w:val="0"/>
          <w:numId w:val="14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подъемник;</w:t>
      </w:r>
    </w:p>
    <w:p w:rsidR="00D63C25" w:rsidRPr="00D63C25" w:rsidRDefault="00D63C25" w:rsidP="00B5182D">
      <w:pPr>
        <w:numPr>
          <w:ilvl w:val="0"/>
          <w:numId w:val="14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lastRenderedPageBreak/>
        <w:t>диагностическое оборудование: (система компьютерной диагностики с необходимым программным обеспечением; сканер, диагностическая стойка, мультиметр, осциллограф, компрессометр, люфтомер, эндоскоп, стетоскоп, газоанализатор, пуско-зарядное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</w:p>
    <w:p w:rsidR="00D63C25" w:rsidRPr="00D63C25" w:rsidRDefault="00D63C25" w:rsidP="00B5182D">
      <w:pPr>
        <w:numPr>
          <w:ilvl w:val="0"/>
          <w:numId w:val="14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кусачки,)</w:t>
      </w:r>
    </w:p>
    <w:p w:rsidR="00D63C25" w:rsidRPr="00D63C25" w:rsidRDefault="00D63C25" w:rsidP="00D63C2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63C25">
        <w:rPr>
          <w:rFonts w:ascii="Times New Roman" w:hAnsi="Times New Roman" w:cs="Times New Roman"/>
          <w:i/>
          <w:sz w:val="24"/>
          <w:szCs w:val="24"/>
        </w:rPr>
        <w:t>- слесарно-механический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автомобиль;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подъемник;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верстаки.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вытяжка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стенд регулировки углов управляемых колес;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станок шиномонтажный;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стенд балансировочный;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установка вулканизаторная;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стенд для мойки колес;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тележки инструментальные с набором инструмента;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стеллажи;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верстаки;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 xml:space="preserve">компрессор или пневмолиния;  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стенд для регулировки света фар;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 контрольно-измерительного инструмента; (прибор для регулировки света фар, компрессометр, прибор для измерения давления масла, прибор для измерения давления в топливной системе, штангенциркуль, микрометр, нутромер, набор щупов);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8"/>
        </w:rPr>
        <w:t>комплект демонтажно-монтажного инструмента и приспособлений (набор приспособлений для вдавливания тормозных суппортов, съемник универсальный, съемник масляных фильтров, струбцина для стяжки пружин);</w:t>
      </w:r>
    </w:p>
    <w:p w:rsidR="00D63C25" w:rsidRPr="00D63C25" w:rsidRDefault="00D63C25" w:rsidP="009703B9">
      <w:pPr>
        <w:numPr>
          <w:ilvl w:val="0"/>
          <w:numId w:val="213"/>
        </w:num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8"/>
        </w:rPr>
        <w:t>оборудование для замены эксплуатационных жидкостей (бочка для слива и откачки масла, аппарат для замены тормозной жидкости, масляный нагнетатель);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i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kern w:val="3"/>
          <w:sz w:val="24"/>
          <w:szCs w:val="24"/>
        </w:rPr>
        <w:t xml:space="preserve">- </w:t>
      </w:r>
      <w:r w:rsidRPr="00D63C25">
        <w:rPr>
          <w:rFonts w:ascii="Times New Roman" w:hAnsi="Times New Roman" w:cs="Times New Roman"/>
          <w:i/>
          <w:kern w:val="3"/>
          <w:sz w:val="24"/>
          <w:szCs w:val="24"/>
        </w:rPr>
        <w:t>кузовной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стапель,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тумба инструментальная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 инструмента для разборки деталей интерьера,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 инструмента для демонтажа и вклейки вклеиваемых стекол,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отрезной инструмент (пневматическая болгарка, ножовка по металлу, пневмоотбойник)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lastRenderedPageBreak/>
        <w:t>гидравлические растяжки,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измерительная система геометрии кузова, (линейка шаблонная, толщиномер)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споттер,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 инструмента для рихтовки; (молотки, поддержки, набор монтажных лопаток, рихтовочные пилы)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 струбцин,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набор инструментов для нанесения шпатлевки (шпатели, расходные материалы: шпатлёвка, отвердитель)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шлифовальный инструмент пневматическая угло-шлифовальная машинка, эксцентриковая шлифовальная машинка, кузовной рубанок)</w:t>
      </w:r>
    </w:p>
    <w:p w:rsidR="00D63C25" w:rsidRPr="00D63C25" w:rsidRDefault="00D63C25" w:rsidP="00B5182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подставки для правки деталей.</w:t>
      </w: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</w:p>
    <w:p w:rsidR="00D63C25" w:rsidRPr="00D63C25" w:rsidRDefault="00D63C25" w:rsidP="00D63C2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i/>
          <w:kern w:val="3"/>
          <w:sz w:val="24"/>
          <w:szCs w:val="24"/>
        </w:rPr>
      </w:pPr>
      <w:r w:rsidRPr="00D63C25">
        <w:rPr>
          <w:rFonts w:ascii="Times New Roman" w:hAnsi="Times New Roman" w:cs="Times New Roman"/>
          <w:i/>
          <w:kern w:val="3"/>
          <w:sz w:val="24"/>
          <w:szCs w:val="24"/>
        </w:rPr>
        <w:t>- окрасочный</w:t>
      </w:r>
    </w:p>
    <w:p w:rsidR="00D63C25" w:rsidRPr="00D63C25" w:rsidRDefault="00D63C25" w:rsidP="00B5182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пост подбора краски; (микс-машина, рабочий стол, колор-боксы, весы электронные)</w:t>
      </w:r>
    </w:p>
    <w:p w:rsidR="00D63C25" w:rsidRPr="00D63C25" w:rsidRDefault="00D63C25" w:rsidP="00B5182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пост подготовки автомобиля к окраске;</w:t>
      </w:r>
    </w:p>
    <w:p w:rsidR="00D63C25" w:rsidRPr="00D63C25" w:rsidRDefault="00D63C25" w:rsidP="00B5182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шлифовальный инструмент ручной и электрический (эксцентриковые шлифовальные машины, рубанки шлифовальные)</w:t>
      </w:r>
    </w:p>
    <w:p w:rsidR="00D63C25" w:rsidRPr="00D63C25" w:rsidRDefault="00D63C25" w:rsidP="00B5182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краскопульты (краскопульты для нанесения грунтовок, базы и лака)</w:t>
      </w:r>
    </w:p>
    <w:p w:rsidR="00D63C25" w:rsidRPr="00D63C25" w:rsidRDefault="00D63C25" w:rsidP="00B5182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безворсовые, материал шлифовальный)</w:t>
      </w:r>
    </w:p>
    <w:p w:rsidR="00D63C25" w:rsidRPr="00D63C25" w:rsidRDefault="00D63C25" w:rsidP="00B5182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>окрасочная камера.</w:t>
      </w:r>
    </w:p>
    <w:p w:rsidR="008D0A66" w:rsidRDefault="008D0A66" w:rsidP="00D63C2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C25" w:rsidRDefault="009B76BA" w:rsidP="00D63C2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63C25" w:rsidRPr="00D63C25">
        <w:rPr>
          <w:rFonts w:ascii="Times New Roman" w:hAnsi="Times New Roman" w:cs="Times New Roman"/>
          <w:b/>
          <w:sz w:val="24"/>
          <w:szCs w:val="24"/>
        </w:rPr>
        <w:t>.1.2.3. Требования к оснащению баз практик</w:t>
      </w:r>
    </w:p>
    <w:p w:rsidR="00484AC6" w:rsidRPr="00C33A71" w:rsidRDefault="00484AC6" w:rsidP="00C33A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3A71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</w:t>
      </w:r>
      <w:r w:rsidRPr="00C33A71">
        <w:rPr>
          <w:rFonts w:ascii="Times New Roman" w:hAnsi="Times New Roman"/>
          <w:sz w:val="24"/>
          <w:szCs w:val="24"/>
        </w:rPr>
        <w:t>о</w:t>
      </w:r>
      <w:r w:rsidRPr="00C33A71">
        <w:rPr>
          <w:rFonts w:ascii="Times New Roman" w:hAnsi="Times New Roman"/>
          <w:sz w:val="24"/>
          <w:szCs w:val="24"/>
        </w:rPr>
        <w:t>изводственную практику.</w:t>
      </w:r>
    </w:p>
    <w:p w:rsidR="007A2BED" w:rsidRPr="00C33A71" w:rsidRDefault="00484AC6" w:rsidP="00C33A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3A71">
        <w:rPr>
          <w:rFonts w:ascii="Times New Roman" w:hAnsi="Times New Roman"/>
          <w:sz w:val="24"/>
          <w:szCs w:val="24"/>
        </w:rPr>
        <w:t>Учебная практика реализуется в мастерских профессиональной образовательной о</w:t>
      </w:r>
      <w:r w:rsidRPr="00C33A71">
        <w:rPr>
          <w:rFonts w:ascii="Times New Roman" w:hAnsi="Times New Roman"/>
          <w:sz w:val="24"/>
          <w:szCs w:val="24"/>
        </w:rPr>
        <w:t>р</w:t>
      </w:r>
      <w:r w:rsidRPr="00C33A71">
        <w:rPr>
          <w:rFonts w:ascii="Times New Roman" w:hAnsi="Times New Roman"/>
          <w:sz w:val="24"/>
          <w:szCs w:val="24"/>
        </w:rPr>
        <w:t>ганизации и требует наличия оборудования, инструментов, расходных материалов, обесп</w:t>
      </w:r>
      <w:r w:rsidRPr="00C33A71">
        <w:rPr>
          <w:rFonts w:ascii="Times New Roman" w:hAnsi="Times New Roman"/>
          <w:sz w:val="24"/>
          <w:szCs w:val="24"/>
        </w:rPr>
        <w:t>е</w:t>
      </w:r>
      <w:r w:rsidRPr="00C33A71">
        <w:rPr>
          <w:rFonts w:ascii="Times New Roman" w:hAnsi="Times New Roman"/>
          <w:sz w:val="24"/>
          <w:szCs w:val="24"/>
        </w:rPr>
        <w:t>чивающих выполнение всех видов работ, определенных содержанием программ професси</w:t>
      </w:r>
      <w:r w:rsidRPr="00C33A71">
        <w:rPr>
          <w:rFonts w:ascii="Times New Roman" w:hAnsi="Times New Roman"/>
          <w:sz w:val="24"/>
          <w:szCs w:val="24"/>
        </w:rPr>
        <w:t>о</w:t>
      </w:r>
      <w:r w:rsidRPr="00C33A71">
        <w:rPr>
          <w:rFonts w:ascii="Times New Roman" w:hAnsi="Times New Roman"/>
          <w:sz w:val="24"/>
          <w:szCs w:val="24"/>
        </w:rPr>
        <w:t xml:space="preserve">нальных модулей,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="009B2343" w:rsidRPr="00C33A71">
        <w:rPr>
          <w:rFonts w:ascii="Times New Roman" w:hAnsi="Times New Roman"/>
          <w:sz w:val="24"/>
          <w:szCs w:val="24"/>
        </w:rPr>
        <w:t>одной из компетенций</w:t>
      </w:r>
      <w:r w:rsidRPr="00C33A71">
        <w:rPr>
          <w:rFonts w:ascii="Times New Roman" w:hAnsi="Times New Roman"/>
          <w:sz w:val="24"/>
          <w:szCs w:val="24"/>
        </w:rPr>
        <w:t xml:space="preserve">  «Ремонт и обслуживание легковых автомобилей», «Кузовной ремонт», «Автопокраска», «Обслуживание грузовой техники»  (или их аналогов). </w:t>
      </w:r>
    </w:p>
    <w:p w:rsidR="007A2BED" w:rsidRPr="00C33A71" w:rsidRDefault="007A2BED" w:rsidP="00C33A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3A71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</w:t>
      </w:r>
      <w:r w:rsidRPr="00C33A71">
        <w:rPr>
          <w:rFonts w:ascii="Times New Roman" w:hAnsi="Times New Roman"/>
          <w:sz w:val="24"/>
          <w:szCs w:val="24"/>
        </w:rPr>
        <w:t>т</w:t>
      </w:r>
      <w:r w:rsidRPr="00C33A71">
        <w:rPr>
          <w:rFonts w:ascii="Times New Roman" w:hAnsi="Times New Roman"/>
          <w:sz w:val="24"/>
          <w:szCs w:val="24"/>
        </w:rPr>
        <w:t>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</w:t>
      </w:r>
      <w:r w:rsidRPr="00C33A71">
        <w:rPr>
          <w:rFonts w:ascii="Times New Roman" w:hAnsi="Times New Roman"/>
          <w:sz w:val="24"/>
          <w:szCs w:val="24"/>
        </w:rPr>
        <w:t>и</w:t>
      </w:r>
      <w:r w:rsidRPr="00C33A71">
        <w:rPr>
          <w:rFonts w:ascii="Times New Roman" w:hAnsi="Times New Roman"/>
          <w:sz w:val="24"/>
          <w:szCs w:val="24"/>
        </w:rPr>
        <w:t>дам деятельности, предусмотренных программой, с использованием современных технол</w:t>
      </w:r>
      <w:r w:rsidRPr="00C33A71">
        <w:rPr>
          <w:rFonts w:ascii="Times New Roman" w:hAnsi="Times New Roman"/>
          <w:sz w:val="24"/>
          <w:szCs w:val="24"/>
        </w:rPr>
        <w:t>о</w:t>
      </w:r>
      <w:r w:rsidRPr="00C33A71">
        <w:rPr>
          <w:rFonts w:ascii="Times New Roman" w:hAnsi="Times New Roman"/>
          <w:sz w:val="24"/>
          <w:szCs w:val="24"/>
        </w:rPr>
        <w:t>гий, материалов и оборудования.</w:t>
      </w:r>
    </w:p>
    <w:p w:rsidR="00484AC6" w:rsidRPr="00CC586C" w:rsidRDefault="00484AC6" w:rsidP="00C33A71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739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27"/>
        <w:gridCol w:w="7512"/>
      </w:tblGrid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Основной вид деятельности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Параметры рабочих мест практики</w:t>
            </w:r>
          </w:p>
        </w:tc>
      </w:tr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 xml:space="preserve">Техническое обслуживание и ремонт </w:t>
            </w:r>
            <w:r w:rsidRPr="00C33A71">
              <w:rPr>
                <w:rFonts w:ascii="Times New Roman" w:hAnsi="Times New Roman" w:cs="Times New Roman"/>
                <w:kern w:val="3"/>
              </w:rPr>
              <w:lastRenderedPageBreak/>
              <w:t>автомобильных двигателей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lastRenderedPageBreak/>
              <w:t>Рабочее место по ремонту бензиновых и дизельных двигателей, оснащенное разборочно-сборочным и подъемно-транспортным оборудованием, специализированным и универсальным инструментом.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lastRenderedPageBreak/>
              <w:t>Рабочее место по обслуживанию и ремонту топливной аппаратуры бензиновых, дизельных двигателей и двигателей, работающих на природном газе. Рабочее место оснащается оборудованием для диагностики, проверки, регулировки и ремонта приборов систем питания, специализированным и универсальным инструментом.</w:t>
            </w:r>
          </w:p>
        </w:tc>
      </w:tr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lastRenderedPageBreak/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 по ремонту и обслуживанию электрооборудования автомобилей, диагностики электронных систем автомобилей. Рабочее место оснащается стендами для контроля основных параметров приборов электрооборудования автомобиля, специализированным и универсальным инструментом.</w:t>
            </w:r>
          </w:p>
        </w:tc>
      </w:tr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Техническое обслуживание и ремонт шасси автомобилей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Рабочий пост для обслуживания и ремонта элементов шасси автомобиля (подвески, рамы и ходовой части). Имеющееся оборудование должно позволить диагностировать состояние подвески автомобиля, состояние тормозной системы и рулевого управления автомобиля.</w:t>
            </w:r>
          </w:p>
        </w:tc>
      </w:tr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Проведение кузовного ремонта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 по проведению кузовного ремонта, должно позволить выполнять ремонт кузова различной сложности с использованием рихтовочного, сварочного и измерительного оборудования.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 по подготовке к покраске кузова и его элементов, оснащенное приточно-вытяжной системой вентиляции воздуха. Наличием вспомогательного оборудования и инструмента.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 по покраске кузова автомобиля или деталей кузова, позволяющее выполнить работы с соблюдением требований к нанесению и сушке лакокрасочных покрытий.</w:t>
            </w:r>
          </w:p>
        </w:tc>
      </w:tr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Организация процессов по техническому обслуживанию и ремонту автомобиля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Рабочие посты, оснащенные технологическим оборудованием для проведения всего перечня работ по ТО и ТР автомобилей.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 по оформлению первичной документации на ТО и ремонт автомобилей.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 по расчету производственной программы и технико-экономических показателей производственного участка.</w:t>
            </w:r>
          </w:p>
        </w:tc>
      </w:tr>
      <w:tr w:rsidR="00D63C25" w:rsidRPr="00C33A71" w:rsidTr="005E3421">
        <w:tc>
          <w:tcPr>
            <w:tcW w:w="22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C25" w:rsidRPr="00C33A71" w:rsidRDefault="00D63C25" w:rsidP="00C33A71">
            <w:pPr>
              <w:tabs>
                <w:tab w:val="left" w:pos="1951"/>
              </w:tabs>
              <w:suppressAutoHyphens/>
              <w:autoSpaceDN w:val="0"/>
              <w:spacing w:after="0" w:line="240" w:lineRule="auto"/>
              <w:ind w:right="97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Организация процесса модернизации и модификации автотранспортных средств.</w:t>
            </w:r>
          </w:p>
        </w:tc>
        <w:tc>
          <w:tcPr>
            <w:tcW w:w="75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Рабочий пост, позволяющий определить стендовыми испытаниями внешние скоростные характеристики двигателя автомобиля.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место, позволяющее выполнить работы по изменению рабочих параметров систем управления двигателем.</w:t>
            </w:r>
          </w:p>
          <w:p w:rsidR="00D63C25" w:rsidRPr="00C33A71" w:rsidRDefault="00D63C25" w:rsidP="00D63C25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>Рабочее место, позволяющее выполнить работы по механической обработке деталей автомобиля с целью улучшения их характеристик.</w:t>
            </w:r>
          </w:p>
          <w:p w:rsidR="00D63C25" w:rsidRPr="00C33A71" w:rsidRDefault="00D63C25" w:rsidP="00F719D4">
            <w:pPr>
              <w:suppressAutoHyphens/>
              <w:autoSpaceDN w:val="0"/>
              <w:spacing w:after="0" w:line="240" w:lineRule="auto"/>
              <w:ind w:left="84" w:right="14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C33A71">
              <w:rPr>
                <w:rFonts w:ascii="Times New Roman" w:hAnsi="Times New Roman" w:cs="Times New Roman"/>
                <w:kern w:val="3"/>
              </w:rPr>
              <w:t xml:space="preserve">Рабочее место, позволяющее выполнить работы определению ресурса оборудования. </w:t>
            </w:r>
          </w:p>
        </w:tc>
      </w:tr>
    </w:tbl>
    <w:p w:rsidR="00D63C25" w:rsidRDefault="00D63C25" w:rsidP="00D63C25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63C25" w:rsidRPr="00EC7AE8" w:rsidRDefault="009B76BA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19" w:name="_Toc54267899"/>
      <w:r w:rsidRPr="00EC7AE8">
        <w:rPr>
          <w:rFonts w:ascii="Times New Roman" w:hAnsi="Times New Roman"/>
          <w:sz w:val="24"/>
          <w:szCs w:val="24"/>
        </w:rPr>
        <w:t>6</w:t>
      </w:r>
      <w:r w:rsidR="00D63C25" w:rsidRPr="00EC7AE8">
        <w:rPr>
          <w:rFonts w:ascii="Times New Roman" w:hAnsi="Times New Roman"/>
          <w:sz w:val="24"/>
          <w:szCs w:val="24"/>
        </w:rPr>
        <w:t>.2. Требования к кадровым условиям реализации образовательной программы.</w:t>
      </w:r>
      <w:bookmarkEnd w:id="19"/>
    </w:p>
    <w:p w:rsidR="00D63C25" w:rsidRPr="00D63C25" w:rsidRDefault="00D63C25" w:rsidP="00D63C2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 w:rsidR="00744D16" w:rsidRPr="00744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D63C25">
        <w:rPr>
          <w:rFonts w:ascii="Times New Roman" w:hAnsi="Times New Roman" w:cs="Times New Roman"/>
          <w:bCs/>
          <w:sz w:val="24"/>
          <w:szCs w:val="24"/>
        </w:rPr>
        <w:t>и</w:t>
      </w:r>
      <w:r w:rsidRPr="00D63C25">
        <w:rPr>
          <w:rFonts w:ascii="Times New Roman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:rsidR="00D63C25" w:rsidRPr="00D63C25" w:rsidRDefault="00D63C25" w:rsidP="00D63C2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</w:t>
      </w:r>
      <w:r w:rsidRPr="00D63C25">
        <w:rPr>
          <w:rFonts w:ascii="Times New Roman" w:hAnsi="Times New Roman" w:cs="Times New Roman"/>
          <w:sz w:val="24"/>
          <w:szCs w:val="24"/>
        </w:rPr>
        <w:lastRenderedPageBreak/>
        <w:t>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D63C25" w:rsidRPr="00D63C25" w:rsidRDefault="00D63C25" w:rsidP="00D63C2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 xml:space="preserve"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</w:t>
      </w:r>
      <w:r w:rsidR="00744D16" w:rsidRPr="00744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="00744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D63C25">
        <w:rPr>
          <w:rFonts w:ascii="Times New Roman" w:hAnsi="Times New Roman" w:cs="Times New Roman"/>
          <w:sz w:val="24"/>
          <w:szCs w:val="24"/>
        </w:rPr>
        <w:t xml:space="preserve"> не реже 1 раза в 3 года с учетом расширения спектра профессиональных компетенций.</w:t>
      </w:r>
    </w:p>
    <w:p w:rsidR="00D63C25" w:rsidRPr="00D63C25" w:rsidRDefault="00D63C25" w:rsidP="00D63C2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C25">
        <w:rPr>
          <w:rFonts w:ascii="Times New Roman" w:hAnsi="Times New Roman" w:cs="Times New Roman"/>
          <w:sz w:val="24"/>
          <w:szCs w:val="24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</w:t>
      </w:r>
      <w:r w:rsidR="00744D16" w:rsidRPr="00744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</w:t>
      </w:r>
      <w:r w:rsidR="00744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)ФГОС СПО </w:t>
      </w:r>
      <w:r w:rsidR="00744D16" w:rsidRPr="00744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специальности 23.02.07 Техническое обслуживание и ремонт двигателей, систем и агрегатов автомобилей</w:t>
      </w:r>
      <w:r w:rsidRPr="00D63C25">
        <w:rPr>
          <w:rFonts w:ascii="Times New Roman" w:hAnsi="Times New Roman" w:cs="Times New Roman"/>
          <w:sz w:val="24"/>
          <w:szCs w:val="24"/>
        </w:rPr>
        <w:t xml:space="preserve"> в общем числе педагогических работников, реализующих образовательную программу, должна быть не менее 25 процентов.</w:t>
      </w:r>
    </w:p>
    <w:p w:rsidR="007E144F" w:rsidRPr="00414C20" w:rsidRDefault="007E144F" w:rsidP="00414C20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44F" w:rsidRPr="00EC7AE8" w:rsidRDefault="009B76BA" w:rsidP="00EC7AE8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20" w:name="_Toc54267900"/>
      <w:r w:rsidRPr="00EC7AE8">
        <w:rPr>
          <w:rFonts w:ascii="Times New Roman" w:hAnsi="Times New Roman"/>
          <w:sz w:val="24"/>
          <w:szCs w:val="24"/>
        </w:rPr>
        <w:t>6</w:t>
      </w:r>
      <w:r w:rsidR="007E144F" w:rsidRPr="00EC7AE8">
        <w:rPr>
          <w:rFonts w:ascii="Times New Roman" w:hAnsi="Times New Roman"/>
          <w:sz w:val="24"/>
          <w:szCs w:val="24"/>
        </w:rPr>
        <w:t xml:space="preserve">.3. </w:t>
      </w:r>
      <w:r w:rsidR="000E2853" w:rsidRPr="00EC7AE8">
        <w:rPr>
          <w:rFonts w:ascii="Times New Roman" w:hAnsi="Times New Roman"/>
          <w:sz w:val="24"/>
          <w:szCs w:val="24"/>
        </w:rPr>
        <w:t>Примерные расчеты нормативных затрат оказания государственных услуг по ре</w:t>
      </w:r>
      <w:r w:rsidR="000E2853" w:rsidRPr="00EC7AE8">
        <w:rPr>
          <w:rFonts w:ascii="Times New Roman" w:hAnsi="Times New Roman"/>
          <w:sz w:val="24"/>
          <w:szCs w:val="24"/>
        </w:rPr>
        <w:t>а</w:t>
      </w:r>
      <w:r w:rsidR="000E2853" w:rsidRPr="00EC7AE8">
        <w:rPr>
          <w:rFonts w:ascii="Times New Roman" w:hAnsi="Times New Roman"/>
          <w:sz w:val="24"/>
          <w:szCs w:val="24"/>
        </w:rPr>
        <w:t>лизации образовательной программы</w:t>
      </w:r>
      <w:bookmarkEnd w:id="20"/>
    </w:p>
    <w:p w:rsidR="00230AD5" w:rsidRPr="00414C20" w:rsidRDefault="000E2853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20">
        <w:rPr>
          <w:rFonts w:ascii="Times New Roman" w:hAnsi="Times New Roman" w:cs="Times New Roman"/>
          <w:sz w:val="24"/>
          <w:szCs w:val="24"/>
        </w:rPr>
        <w:t>Расчеты нормативных затрат оказания государственных услуг по реализации образо</w:t>
      </w:r>
      <w:r w:rsidR="00AD5967" w:rsidRPr="00414C20">
        <w:rPr>
          <w:rFonts w:ascii="Times New Roman" w:hAnsi="Times New Roman" w:cs="Times New Roman"/>
          <w:sz w:val="24"/>
          <w:szCs w:val="24"/>
        </w:rPr>
        <w:t>вательной программы осуществляю</w:t>
      </w:r>
      <w:r w:rsidRPr="00414C20">
        <w:rPr>
          <w:rFonts w:ascii="Times New Roman" w:hAnsi="Times New Roman" w:cs="Times New Roman"/>
          <w:sz w:val="24"/>
          <w:szCs w:val="24"/>
        </w:rPr>
        <w:t>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(специальностям) и укрупненным группам профессий (специальностей), утвержденной Минобрнауки России 27 ноября 2015 г. № АП-114/18вн.</w:t>
      </w:r>
      <w:bookmarkEnd w:id="2"/>
      <w:bookmarkEnd w:id="1"/>
    </w:p>
    <w:p w:rsidR="000E2853" w:rsidRPr="00414C20" w:rsidRDefault="000E2853" w:rsidP="00414C2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20">
        <w:rPr>
          <w:rFonts w:ascii="Times New Roman" w:hAnsi="Times New Roman" w:cs="Times New Roman"/>
          <w:sz w:val="24"/>
          <w:szCs w:val="24"/>
        </w:rPr>
        <w:t>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</w:t>
      </w:r>
      <w:r w:rsidR="00B44F04" w:rsidRPr="00414C20">
        <w:rPr>
          <w:rFonts w:ascii="Times New Roman" w:hAnsi="Times New Roman" w:cs="Times New Roman"/>
          <w:sz w:val="24"/>
          <w:szCs w:val="24"/>
        </w:rPr>
        <w:t>».</w:t>
      </w:r>
    </w:p>
    <w:p w:rsidR="00F92C5B" w:rsidRPr="00414C20" w:rsidRDefault="00F92C5B" w:rsidP="00414C2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B4D" w:rsidRDefault="00B77B4D" w:rsidP="00414C2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B4D" w:rsidRDefault="00B77B4D" w:rsidP="00414C2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90C" w:rsidRDefault="005849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D62C1" w:rsidRPr="009B76BA" w:rsidRDefault="00BD62C1" w:rsidP="009B76BA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21" w:name="_Toc54267901"/>
      <w:r w:rsidRPr="009B76BA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9B76BA" w:rsidRPr="009B76BA">
        <w:rPr>
          <w:rFonts w:ascii="Times New Roman" w:hAnsi="Times New Roman"/>
          <w:sz w:val="24"/>
          <w:szCs w:val="24"/>
        </w:rPr>
        <w:t>7</w:t>
      </w:r>
      <w:r w:rsidRPr="009B76BA">
        <w:rPr>
          <w:rFonts w:ascii="Times New Roman" w:hAnsi="Times New Roman"/>
          <w:sz w:val="24"/>
          <w:szCs w:val="24"/>
        </w:rPr>
        <w:t xml:space="preserve">. Разработчики </w:t>
      </w:r>
      <w:r w:rsidR="009B76BA">
        <w:rPr>
          <w:rFonts w:ascii="Times New Roman" w:hAnsi="Times New Roman"/>
          <w:sz w:val="24"/>
          <w:szCs w:val="24"/>
        </w:rPr>
        <w:t>рабочей программы подготовки специалистов среднего звена</w:t>
      </w:r>
      <w:bookmarkEnd w:id="21"/>
    </w:p>
    <w:p w:rsidR="005316E0" w:rsidRPr="00CC59C1" w:rsidRDefault="005316E0" w:rsidP="005316E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14C20">
        <w:rPr>
          <w:rFonts w:ascii="Times New Roman" w:hAnsi="Times New Roman" w:cs="Times New Roman"/>
        </w:rPr>
        <w:t>Организация-разработчик:</w:t>
      </w:r>
      <w:r w:rsidRPr="00CC59C1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</w:t>
      </w:r>
      <w:r w:rsidRPr="00CC59C1">
        <w:rPr>
          <w:rFonts w:ascii="Times New Roman" w:hAnsi="Times New Roman" w:cs="Times New Roman"/>
          <w:sz w:val="24"/>
          <w:szCs w:val="24"/>
        </w:rPr>
        <w:t>а</w:t>
      </w:r>
      <w:r w:rsidRPr="00CC59C1">
        <w:rPr>
          <w:rFonts w:ascii="Times New Roman" w:hAnsi="Times New Roman" w:cs="Times New Roman"/>
          <w:sz w:val="24"/>
          <w:szCs w:val="24"/>
        </w:rPr>
        <w:t>тельное учреждение Московской области «Губернский колледж»</w:t>
      </w:r>
    </w:p>
    <w:p w:rsidR="005316E0" w:rsidRPr="00414C20" w:rsidRDefault="005316E0" w:rsidP="005316E0">
      <w:pPr>
        <w:spacing w:after="0"/>
        <w:ind w:firstLine="709"/>
        <w:rPr>
          <w:rFonts w:ascii="Times New Roman" w:hAnsi="Times New Roman" w:cs="Times New Roman"/>
        </w:rPr>
      </w:pPr>
      <w:r w:rsidRPr="00414C20">
        <w:rPr>
          <w:rFonts w:ascii="Times New Roman" w:hAnsi="Times New Roman" w:cs="Times New Roman"/>
        </w:rPr>
        <w:t>Разработчики:</w:t>
      </w:r>
    </w:p>
    <w:p w:rsidR="005316E0" w:rsidRPr="00CC59C1" w:rsidRDefault="005316E0" w:rsidP="005316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Федотов В.В.</w:t>
      </w:r>
      <w:r w:rsidRPr="00CC59C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заместитель директора по УПР</w:t>
      </w:r>
    </w:p>
    <w:p w:rsidR="005316E0" w:rsidRDefault="005316E0" w:rsidP="005316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Алексеева Н.В., заместитель директора по УР </w:t>
      </w:r>
    </w:p>
    <w:p w:rsidR="005316E0" w:rsidRPr="00CC59C1" w:rsidRDefault="005316E0" w:rsidP="005316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C1">
        <w:rPr>
          <w:rFonts w:ascii="Times New Roman" w:hAnsi="Times New Roman" w:cs="Times New Roman"/>
          <w:sz w:val="24"/>
          <w:szCs w:val="24"/>
        </w:rPr>
        <w:t>Мякшина В.А., заведующая отделением</w:t>
      </w:r>
    </w:p>
    <w:p w:rsidR="005316E0" w:rsidRPr="00CC59C1" w:rsidRDefault="005316E0" w:rsidP="005316E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C59C1">
        <w:rPr>
          <w:rFonts w:ascii="Times New Roman" w:hAnsi="Times New Roman" w:cs="Times New Roman"/>
          <w:sz w:val="24"/>
          <w:szCs w:val="24"/>
        </w:rPr>
        <w:t>Винокуров В.Т., преподаватель специальных дисциплин</w:t>
      </w:r>
    </w:p>
    <w:p w:rsidR="005316E0" w:rsidRDefault="005316E0" w:rsidP="005316E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C59C1">
        <w:rPr>
          <w:rFonts w:ascii="Times New Roman" w:hAnsi="Times New Roman" w:cs="Times New Roman"/>
          <w:sz w:val="24"/>
          <w:szCs w:val="24"/>
        </w:rPr>
        <w:t>Колпаков А.В., ктн, преподаватель специальных дисциплин</w:t>
      </w:r>
    </w:p>
    <w:p w:rsidR="005316E0" w:rsidRDefault="005316E0" w:rsidP="005316E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Барыбина Ю.Н., </w:t>
      </w:r>
      <w:r w:rsidRPr="00CC59C1">
        <w:rPr>
          <w:rFonts w:ascii="Times New Roman" w:hAnsi="Times New Roman" w:cs="Times New Roman"/>
          <w:sz w:val="24"/>
          <w:szCs w:val="24"/>
        </w:rPr>
        <w:t>преподаватель специальных дисциплин</w:t>
      </w:r>
    </w:p>
    <w:p w:rsidR="005316E0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Дудорис А.И., </w:t>
      </w:r>
      <w:r w:rsidRPr="00CC59C1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подаватель специальных дисциплин</w:t>
      </w:r>
    </w:p>
    <w:p w:rsidR="005316E0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Смоленцева Т.С., </w:t>
      </w:r>
      <w:r w:rsidRPr="00CC59C1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подаватель специальных дисциплин</w:t>
      </w:r>
    </w:p>
    <w:p w:rsidR="005316E0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Голышева Л.Ю., </w:t>
      </w:r>
      <w:r w:rsidRPr="00CC59C1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подаватель специальных дисциплин </w:t>
      </w:r>
    </w:p>
    <w:p w:rsidR="005316E0" w:rsidRDefault="005316E0" w:rsidP="005316E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Серова С.А., преподаватель общеобразовательных дисциплин</w:t>
      </w:r>
    </w:p>
    <w:p w:rsidR="005316E0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Шехурина С.А., преподаватель общеобразовательных дисциплин</w:t>
      </w:r>
    </w:p>
    <w:p w:rsidR="005316E0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Корнеев И.Н., преподаватель общеобразовательных дисциплин</w:t>
      </w:r>
    </w:p>
    <w:p w:rsidR="005316E0" w:rsidRPr="00CC59C1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Корнюхина С.В., преподаватель общеобразовательных дисциплин</w:t>
      </w:r>
    </w:p>
    <w:p w:rsidR="005316E0" w:rsidRDefault="005316E0" w:rsidP="005316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Николаева Т.П., преподаватель общеобразовательных дисциплин</w:t>
      </w:r>
    </w:p>
    <w:p w:rsidR="00BB792E" w:rsidRPr="007A5BC5" w:rsidRDefault="005316E0" w:rsidP="007A5BC5">
      <w:pPr>
        <w:spacing w:after="0"/>
        <w:rPr>
          <w:rFonts w:ascii="Times New Roman" w:hAnsi="Times New Roman" w:cs="Times New Roman"/>
          <w:sz w:val="24"/>
          <w:szCs w:val="24"/>
        </w:rPr>
        <w:sectPr w:rsidR="00BB792E" w:rsidRPr="007A5BC5" w:rsidSect="0058490C">
          <w:footerReference w:type="even" r:id="rId10"/>
          <w:footerReference w:type="default" r:id="rId11"/>
          <w:pgSz w:w="11907" w:h="16840"/>
          <w:pgMar w:top="851" w:right="851" w:bottom="851" w:left="1418" w:header="709" w:footer="709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  <w:t>Бондаренко О.А., преподаватель специальных дисциплин</w:t>
      </w:r>
    </w:p>
    <w:p w:rsidR="005C1ACF" w:rsidRDefault="005C1ACF" w:rsidP="007A5BC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5C1ACF" w:rsidSect="00AC34F3">
      <w:footerReference w:type="even" r:id="rId12"/>
      <w:footerReference w:type="default" r:id="rId13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55A" w:rsidRDefault="0069455A" w:rsidP="0018331B">
      <w:pPr>
        <w:spacing w:after="0" w:line="240" w:lineRule="auto"/>
      </w:pPr>
      <w:r>
        <w:separator/>
      </w:r>
    </w:p>
  </w:endnote>
  <w:endnote w:type="continuationSeparator" w:id="1">
    <w:p w:rsidR="0069455A" w:rsidRDefault="0069455A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C5" w:rsidRDefault="004F7CFD">
    <w:pPr>
      <w:pStyle w:val="a6"/>
      <w:jc w:val="center"/>
    </w:pPr>
    <w:r>
      <w:fldChar w:fldCharType="begin"/>
    </w:r>
    <w:r w:rsidR="00FF36E5">
      <w:instrText>PAGE   \* MERGEFORMAT</w:instrText>
    </w:r>
    <w:r>
      <w:fldChar w:fldCharType="separate"/>
    </w:r>
    <w:r w:rsidR="004D492F">
      <w:rPr>
        <w:noProof/>
      </w:rPr>
      <w:t>40</w:t>
    </w:r>
    <w:r>
      <w:rPr>
        <w:noProof/>
      </w:rPr>
      <w:fldChar w:fldCharType="end"/>
    </w:r>
  </w:p>
  <w:p w:rsidR="007A5BC5" w:rsidRDefault="007A5BC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C5" w:rsidRDefault="004F7CFD" w:rsidP="00764A68">
    <w:pPr>
      <w:pStyle w:val="a6"/>
      <w:framePr w:wrap="around" w:vAnchor="text" w:hAnchor="margin" w:xAlign="right" w:y="1"/>
      <w:rPr>
        <w:rStyle w:val="a8"/>
        <w:rFonts w:eastAsia="Times New Roman"/>
      </w:rPr>
    </w:pPr>
    <w:r>
      <w:rPr>
        <w:rStyle w:val="a8"/>
        <w:rFonts w:eastAsia="Times New Roman"/>
      </w:rPr>
      <w:fldChar w:fldCharType="begin"/>
    </w:r>
    <w:r w:rsidR="007A5BC5">
      <w:rPr>
        <w:rStyle w:val="a8"/>
        <w:rFonts w:eastAsia="Times New Roman"/>
      </w:rPr>
      <w:instrText xml:space="preserve">PAGE  </w:instrText>
    </w:r>
    <w:r>
      <w:rPr>
        <w:rStyle w:val="a8"/>
        <w:rFonts w:eastAsia="Times New Roman"/>
      </w:rPr>
      <w:fldChar w:fldCharType="end"/>
    </w:r>
  </w:p>
  <w:p w:rsidR="007A5BC5" w:rsidRDefault="007A5BC5" w:rsidP="00764A6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C5" w:rsidRDefault="004F7CFD">
    <w:pPr>
      <w:pStyle w:val="a6"/>
      <w:jc w:val="right"/>
    </w:pPr>
    <w:r>
      <w:fldChar w:fldCharType="begin"/>
    </w:r>
    <w:r w:rsidR="00FF36E5">
      <w:instrText>PAGE   \* MERGEFORMAT</w:instrText>
    </w:r>
    <w:r>
      <w:fldChar w:fldCharType="separate"/>
    </w:r>
    <w:r w:rsidR="004D492F">
      <w:rPr>
        <w:noProof/>
      </w:rPr>
      <w:t>49</w:t>
    </w:r>
    <w:r>
      <w:rPr>
        <w:noProof/>
      </w:rPr>
      <w:fldChar w:fldCharType="end"/>
    </w:r>
  </w:p>
  <w:p w:rsidR="007A5BC5" w:rsidRDefault="007A5BC5" w:rsidP="00764A6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C5" w:rsidRDefault="004F7CFD" w:rsidP="00733AEF">
    <w:pPr>
      <w:pStyle w:val="a6"/>
      <w:framePr w:wrap="around" w:vAnchor="text" w:hAnchor="margin" w:xAlign="right" w:y="1"/>
      <w:rPr>
        <w:rStyle w:val="a8"/>
        <w:rFonts w:eastAsia="Times New Roman"/>
      </w:rPr>
    </w:pPr>
    <w:r>
      <w:rPr>
        <w:rStyle w:val="a8"/>
        <w:rFonts w:eastAsia="Times New Roman"/>
      </w:rPr>
      <w:fldChar w:fldCharType="begin"/>
    </w:r>
    <w:r w:rsidR="007A5BC5">
      <w:rPr>
        <w:rStyle w:val="a8"/>
        <w:rFonts w:eastAsia="Times New Roman"/>
      </w:rPr>
      <w:instrText xml:space="preserve">PAGE  </w:instrText>
    </w:r>
    <w:r>
      <w:rPr>
        <w:rStyle w:val="a8"/>
        <w:rFonts w:eastAsia="Times New Roman"/>
      </w:rPr>
      <w:fldChar w:fldCharType="end"/>
    </w:r>
  </w:p>
  <w:p w:rsidR="007A5BC5" w:rsidRDefault="007A5BC5" w:rsidP="00733AEF">
    <w:pPr>
      <w:pStyle w:val="a6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C5" w:rsidRDefault="004F7CFD">
    <w:pPr>
      <w:pStyle w:val="a6"/>
      <w:jc w:val="right"/>
    </w:pPr>
    <w:r>
      <w:fldChar w:fldCharType="begin"/>
    </w:r>
    <w:r w:rsidR="00FF36E5">
      <w:instrText>PAGE   \* MERGEFORMAT</w:instrText>
    </w:r>
    <w:r>
      <w:fldChar w:fldCharType="separate"/>
    </w:r>
    <w:r w:rsidR="004D492F">
      <w:rPr>
        <w:noProof/>
      </w:rPr>
      <w:t>50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55A" w:rsidRDefault="0069455A" w:rsidP="0018331B">
      <w:pPr>
        <w:spacing w:after="0" w:line="240" w:lineRule="auto"/>
      </w:pPr>
      <w:r>
        <w:separator/>
      </w:r>
    </w:p>
  </w:footnote>
  <w:footnote w:type="continuationSeparator" w:id="1">
    <w:p w:rsidR="0069455A" w:rsidRDefault="0069455A" w:rsidP="0018331B">
      <w:pPr>
        <w:spacing w:after="0" w:line="240" w:lineRule="auto"/>
      </w:pPr>
      <w:r>
        <w:continuationSeparator/>
      </w:r>
    </w:p>
  </w:footnote>
  <w:footnote w:id="2">
    <w:p w:rsidR="007A5BC5" w:rsidRPr="00861BA2" w:rsidRDefault="007A5BC5" w:rsidP="00C554CB">
      <w:pPr>
        <w:pStyle w:val="aa"/>
        <w:jc w:val="both"/>
        <w:rPr>
          <w:lang w:val="ru-RU"/>
        </w:rPr>
      </w:pPr>
      <w:r w:rsidRPr="00BF4F26">
        <w:rPr>
          <w:rStyle w:val="ac"/>
          <w:sz w:val="22"/>
          <w:szCs w:val="22"/>
        </w:rPr>
        <w:footnoteRef/>
      </w:r>
      <w:r w:rsidRPr="00F80E2B">
        <w:rPr>
          <w:bCs/>
          <w:szCs w:val="22"/>
          <w:lang w:val="ru-RU"/>
        </w:rPr>
        <w:t>Приказ Министерства труда и социальной защиты Российской Федерации от 29 сентября 2014 г. № 667н «О реестре профессиональных стандартов (перечне видов профессиональной деятельности)» (зарегистр</w:t>
      </w:r>
      <w:r w:rsidRPr="00F80E2B">
        <w:rPr>
          <w:bCs/>
          <w:szCs w:val="22"/>
          <w:lang w:val="ru-RU"/>
        </w:rPr>
        <w:t>и</w:t>
      </w:r>
      <w:r w:rsidRPr="00F80E2B">
        <w:rPr>
          <w:bCs/>
          <w:szCs w:val="22"/>
          <w:lang w:val="ru-RU"/>
        </w:rPr>
        <w:t>рован Министерством юстиции Российской Федерации 19 ноября 2014 г., регистрационный № 34779).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A41EF1"/>
    <w:multiLevelType w:val="multilevel"/>
    <w:tmpl w:val="946C99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8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0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5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1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5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8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79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81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0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1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3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4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5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6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1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2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05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35F11AFE"/>
    <w:multiLevelType w:val="hybridMultilevel"/>
    <w:tmpl w:val="B99AC51C"/>
    <w:lvl w:ilvl="0" w:tplc="AC12A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1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12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A505F71"/>
    <w:multiLevelType w:val="hybridMultilevel"/>
    <w:tmpl w:val="04CC62D8"/>
    <w:lvl w:ilvl="0" w:tplc="F00486A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4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7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8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0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23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8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44687A23"/>
    <w:multiLevelType w:val="hybridMultilevel"/>
    <w:tmpl w:val="D3503A0C"/>
    <w:lvl w:ilvl="0" w:tplc="346A49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0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3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4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7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9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41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2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3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4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7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9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0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1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4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9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16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1">
    <w:nsid w:val="59321B44"/>
    <w:multiLevelType w:val="hybridMultilevel"/>
    <w:tmpl w:val="5C268122"/>
    <w:lvl w:ilvl="0" w:tplc="346A4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5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67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69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0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1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5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7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8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1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>
    <w:nsid w:val="68596A7C"/>
    <w:multiLevelType w:val="hybridMultilevel"/>
    <w:tmpl w:val="D834EB72"/>
    <w:lvl w:ilvl="0" w:tplc="346A4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4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5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6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8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9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1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5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6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7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8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1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3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5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6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9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0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2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3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7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60"/>
  </w:num>
  <w:num w:numId="2">
    <w:abstractNumId w:val="86"/>
  </w:num>
  <w:num w:numId="3">
    <w:abstractNumId w:val="76"/>
  </w:num>
  <w:num w:numId="4">
    <w:abstractNumId w:val="85"/>
  </w:num>
  <w:num w:numId="5">
    <w:abstractNumId w:val="7"/>
  </w:num>
  <w:num w:numId="6">
    <w:abstractNumId w:val="204"/>
  </w:num>
  <w:num w:numId="7">
    <w:abstractNumId w:val="174"/>
  </w:num>
  <w:num w:numId="8">
    <w:abstractNumId w:val="140"/>
  </w:num>
  <w:num w:numId="9">
    <w:abstractNumId w:val="177"/>
  </w:num>
  <w:num w:numId="10">
    <w:abstractNumId w:val="110"/>
  </w:num>
  <w:num w:numId="11">
    <w:abstractNumId w:val="37"/>
  </w:num>
  <w:num w:numId="12">
    <w:abstractNumId w:val="166"/>
  </w:num>
  <w:num w:numId="13">
    <w:abstractNumId w:val="94"/>
  </w:num>
  <w:num w:numId="14">
    <w:abstractNumId w:val="26"/>
  </w:num>
  <w:num w:numId="15">
    <w:abstractNumId w:val="202"/>
  </w:num>
  <w:num w:numId="16">
    <w:abstractNumId w:val="64"/>
  </w:num>
  <w:num w:numId="17">
    <w:abstractNumId w:val="77"/>
  </w:num>
  <w:num w:numId="18">
    <w:abstractNumId w:val="136"/>
  </w:num>
  <w:num w:numId="19">
    <w:abstractNumId w:val="79"/>
  </w:num>
  <w:num w:numId="20">
    <w:abstractNumId w:val="70"/>
  </w:num>
  <w:num w:numId="21">
    <w:abstractNumId w:val="62"/>
  </w:num>
  <w:num w:numId="22">
    <w:abstractNumId w:val="92"/>
  </w:num>
  <w:num w:numId="23">
    <w:abstractNumId w:val="43"/>
  </w:num>
  <w:num w:numId="24">
    <w:abstractNumId w:val="80"/>
  </w:num>
  <w:num w:numId="25">
    <w:abstractNumId w:val="168"/>
  </w:num>
  <w:num w:numId="26">
    <w:abstractNumId w:val="111"/>
  </w:num>
  <w:num w:numId="27">
    <w:abstractNumId w:val="148"/>
  </w:num>
  <w:num w:numId="28">
    <w:abstractNumId w:val="104"/>
  </w:num>
  <w:num w:numId="29">
    <w:abstractNumId w:val="141"/>
  </w:num>
  <w:num w:numId="30">
    <w:abstractNumId w:val="5"/>
  </w:num>
  <w:num w:numId="31">
    <w:abstractNumId w:val="211"/>
  </w:num>
  <w:num w:numId="32">
    <w:abstractNumId w:val="119"/>
  </w:num>
  <w:num w:numId="33">
    <w:abstractNumId w:val="122"/>
  </w:num>
  <w:num w:numId="34">
    <w:abstractNumId w:val="74"/>
  </w:num>
  <w:num w:numId="35">
    <w:abstractNumId w:val="185"/>
  </w:num>
  <w:num w:numId="36">
    <w:abstractNumId w:val="68"/>
  </w:num>
  <w:num w:numId="37">
    <w:abstractNumId w:val="59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4"/>
  </w:num>
  <w:num w:numId="40">
    <w:abstractNumId w:val="125"/>
  </w:num>
  <w:num w:numId="41">
    <w:abstractNumId w:val="0"/>
    <w:lvlOverride w:ilvl="0">
      <w:lvl w:ilvl="0">
        <w:numFmt w:val="bullet"/>
        <w:lvlText w:val="•"/>
        <w:lvlJc w:val="left"/>
        <w:pPr>
          <w:ind w:hanging="360"/>
        </w:pPr>
        <w:rPr>
          <w:rFonts w:ascii="Times New Roman" w:hAnsi="Times New Roman" w:hint="default"/>
        </w:rPr>
      </w:lvl>
    </w:lvlOverride>
  </w:num>
  <w:num w:numId="42">
    <w:abstractNumId w:val="206"/>
  </w:num>
  <w:num w:numId="43">
    <w:abstractNumId w:val="144"/>
  </w:num>
  <w:num w:numId="44">
    <w:abstractNumId w:val="78"/>
  </w:num>
  <w:num w:numId="45">
    <w:abstractNumId w:val="61"/>
  </w:num>
  <w:num w:numId="46">
    <w:abstractNumId w:val="194"/>
  </w:num>
  <w:num w:numId="47">
    <w:abstractNumId w:val="146"/>
  </w:num>
  <w:num w:numId="48">
    <w:abstractNumId w:val="63"/>
  </w:num>
  <w:num w:numId="49">
    <w:abstractNumId w:val="38"/>
  </w:num>
  <w:num w:numId="50">
    <w:abstractNumId w:val="133"/>
  </w:num>
  <w:num w:numId="51">
    <w:abstractNumId w:val="49"/>
  </w:num>
  <w:num w:numId="52">
    <w:abstractNumId w:val="35"/>
  </w:num>
  <w:num w:numId="53">
    <w:abstractNumId w:val="2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3"/>
  </w:num>
  <w:num w:numId="55">
    <w:abstractNumId w:val="183"/>
  </w:num>
  <w:num w:numId="56">
    <w:abstractNumId w:val="198"/>
  </w:num>
  <w:num w:numId="57">
    <w:abstractNumId w:val="153"/>
  </w:num>
  <w:num w:numId="58">
    <w:abstractNumId w:val="1"/>
  </w:num>
  <w:num w:numId="59">
    <w:abstractNumId w:val="2"/>
  </w:num>
  <w:num w:numId="60">
    <w:abstractNumId w:val="32"/>
  </w:num>
  <w:num w:numId="61">
    <w:abstractNumId w:val="201"/>
  </w:num>
  <w:num w:numId="62">
    <w:abstractNumId w:val="171"/>
  </w:num>
  <w:num w:numId="63">
    <w:abstractNumId w:val="173"/>
  </w:num>
  <w:num w:numId="64">
    <w:abstractNumId w:val="17"/>
  </w:num>
  <w:num w:numId="65">
    <w:abstractNumId w:val="97"/>
  </w:num>
  <w:num w:numId="66">
    <w:abstractNumId w:val="124"/>
  </w:num>
  <w:num w:numId="67">
    <w:abstractNumId w:val="186"/>
  </w:num>
  <w:num w:numId="68">
    <w:abstractNumId w:val="45"/>
  </w:num>
  <w:num w:numId="69">
    <w:abstractNumId w:val="150"/>
  </w:num>
  <w:num w:numId="70">
    <w:abstractNumId w:val="145"/>
  </w:num>
  <w:num w:numId="71">
    <w:abstractNumId w:val="112"/>
  </w:num>
  <w:num w:numId="72">
    <w:abstractNumId w:val="137"/>
  </w:num>
  <w:num w:numId="73">
    <w:abstractNumId w:val="187"/>
  </w:num>
  <w:num w:numId="74">
    <w:abstractNumId w:val="176"/>
  </w:num>
  <w:num w:numId="75">
    <w:abstractNumId w:val="41"/>
  </w:num>
  <w:num w:numId="76">
    <w:abstractNumId w:val="167"/>
  </w:num>
  <w:num w:numId="77">
    <w:abstractNumId w:val="158"/>
  </w:num>
  <w:num w:numId="78">
    <w:abstractNumId w:val="60"/>
  </w:num>
  <w:num w:numId="79">
    <w:abstractNumId w:val="90"/>
  </w:num>
  <w:num w:numId="80">
    <w:abstractNumId w:val="189"/>
  </w:num>
  <w:num w:numId="81">
    <w:abstractNumId w:val="180"/>
  </w:num>
  <w:num w:numId="82">
    <w:abstractNumId w:val="156"/>
  </w:num>
  <w:num w:numId="83">
    <w:abstractNumId w:val="81"/>
  </w:num>
  <w:num w:numId="84">
    <w:abstractNumId w:val="27"/>
  </w:num>
  <w:num w:numId="85">
    <w:abstractNumId w:val="197"/>
  </w:num>
  <w:num w:numId="86">
    <w:abstractNumId w:val="178"/>
  </w:num>
  <w:num w:numId="87">
    <w:abstractNumId w:val="109"/>
  </w:num>
  <w:num w:numId="88">
    <w:abstractNumId w:val="40"/>
  </w:num>
  <w:num w:numId="89">
    <w:abstractNumId w:val="138"/>
  </w:num>
  <w:num w:numId="90">
    <w:abstractNumId w:val="102"/>
  </w:num>
  <w:num w:numId="91">
    <w:abstractNumId w:val="30"/>
  </w:num>
  <w:num w:numId="92">
    <w:abstractNumId w:val="52"/>
  </w:num>
  <w:num w:numId="93">
    <w:abstractNumId w:val="51"/>
  </w:num>
  <w:num w:numId="94">
    <w:abstractNumId w:val="209"/>
  </w:num>
  <w:num w:numId="95">
    <w:abstractNumId w:val="128"/>
  </w:num>
  <w:num w:numId="96">
    <w:abstractNumId w:val="8"/>
  </w:num>
  <w:num w:numId="97">
    <w:abstractNumId w:val="126"/>
  </w:num>
  <w:num w:numId="98">
    <w:abstractNumId w:val="179"/>
  </w:num>
  <w:num w:numId="99">
    <w:abstractNumId w:val="22"/>
  </w:num>
  <w:num w:numId="100">
    <w:abstractNumId w:val="103"/>
  </w:num>
  <w:num w:numId="101">
    <w:abstractNumId w:val="6"/>
  </w:num>
  <w:num w:numId="102">
    <w:abstractNumId w:val="205"/>
  </w:num>
  <w:num w:numId="103">
    <w:abstractNumId w:val="58"/>
  </w:num>
  <w:num w:numId="104">
    <w:abstractNumId w:val="159"/>
  </w:num>
  <w:num w:numId="105">
    <w:abstractNumId w:val="11"/>
  </w:num>
  <w:num w:numId="106">
    <w:abstractNumId w:val="212"/>
  </w:num>
  <w:num w:numId="107">
    <w:abstractNumId w:val="130"/>
  </w:num>
  <w:num w:numId="108">
    <w:abstractNumId w:val="107"/>
  </w:num>
  <w:num w:numId="109">
    <w:abstractNumId w:val="123"/>
  </w:num>
  <w:num w:numId="110">
    <w:abstractNumId w:val="33"/>
  </w:num>
  <w:num w:numId="111">
    <w:abstractNumId w:val="12"/>
  </w:num>
  <w:num w:numId="112">
    <w:abstractNumId w:val="31"/>
  </w:num>
  <w:num w:numId="113">
    <w:abstractNumId w:val="121"/>
  </w:num>
  <w:num w:numId="114">
    <w:abstractNumId w:val="14"/>
  </w:num>
  <w:num w:numId="115">
    <w:abstractNumId w:val="196"/>
  </w:num>
  <w:num w:numId="116">
    <w:abstractNumId w:val="55"/>
  </w:num>
  <w:num w:numId="117">
    <w:abstractNumId w:val="170"/>
  </w:num>
  <w:num w:numId="118">
    <w:abstractNumId w:val="99"/>
  </w:num>
  <w:num w:numId="119">
    <w:abstractNumId w:val="93"/>
  </w:num>
  <w:num w:numId="120">
    <w:abstractNumId w:val="36"/>
  </w:num>
  <w:num w:numId="121">
    <w:abstractNumId w:val="215"/>
  </w:num>
  <w:num w:numId="122">
    <w:abstractNumId w:val="147"/>
  </w:num>
  <w:num w:numId="123">
    <w:abstractNumId w:val="117"/>
  </w:num>
  <w:num w:numId="124">
    <w:abstractNumId w:val="66"/>
  </w:num>
  <w:num w:numId="125">
    <w:abstractNumId w:val="131"/>
  </w:num>
  <w:num w:numId="126">
    <w:abstractNumId w:val="44"/>
  </w:num>
  <w:num w:numId="127">
    <w:abstractNumId w:val="28"/>
  </w:num>
  <w:num w:numId="128">
    <w:abstractNumId w:val="18"/>
  </w:num>
  <w:num w:numId="129">
    <w:abstractNumId w:val="87"/>
  </w:num>
  <w:num w:numId="130">
    <w:abstractNumId w:val="135"/>
  </w:num>
  <w:num w:numId="131">
    <w:abstractNumId w:val="69"/>
  </w:num>
  <w:num w:numId="132">
    <w:abstractNumId w:val="157"/>
  </w:num>
  <w:num w:numId="133">
    <w:abstractNumId w:val="96"/>
  </w:num>
  <w:num w:numId="134">
    <w:abstractNumId w:val="114"/>
  </w:num>
  <w:num w:numId="135">
    <w:abstractNumId w:val="42"/>
  </w:num>
  <w:num w:numId="136">
    <w:abstractNumId w:val="165"/>
  </w:num>
  <w:num w:numId="137">
    <w:abstractNumId w:val="19"/>
  </w:num>
  <w:num w:numId="138">
    <w:abstractNumId w:val="50"/>
  </w:num>
  <w:num w:numId="139">
    <w:abstractNumId w:val="199"/>
  </w:num>
  <w:num w:numId="140">
    <w:abstractNumId w:val="155"/>
  </w:num>
  <w:num w:numId="141">
    <w:abstractNumId w:val="108"/>
  </w:num>
  <w:num w:numId="142">
    <w:abstractNumId w:val="163"/>
  </w:num>
  <w:num w:numId="143">
    <w:abstractNumId w:val="71"/>
  </w:num>
  <w:num w:numId="144">
    <w:abstractNumId w:val="120"/>
  </w:num>
  <w:num w:numId="145">
    <w:abstractNumId w:val="29"/>
  </w:num>
  <w:num w:numId="146">
    <w:abstractNumId w:val="13"/>
  </w:num>
  <w:num w:numId="147">
    <w:abstractNumId w:val="190"/>
  </w:num>
  <w:num w:numId="148">
    <w:abstractNumId w:val="195"/>
  </w:num>
  <w:num w:numId="149">
    <w:abstractNumId w:val="15"/>
  </w:num>
  <w:num w:numId="150">
    <w:abstractNumId w:val="200"/>
  </w:num>
  <w:num w:numId="151">
    <w:abstractNumId w:val="118"/>
  </w:num>
  <w:num w:numId="152">
    <w:abstractNumId w:val="143"/>
  </w:num>
  <w:num w:numId="153">
    <w:abstractNumId w:val="184"/>
  </w:num>
  <w:num w:numId="154">
    <w:abstractNumId w:val="100"/>
  </w:num>
  <w:num w:numId="155">
    <w:abstractNumId w:val="139"/>
  </w:num>
  <w:num w:numId="156">
    <w:abstractNumId w:val="16"/>
  </w:num>
  <w:num w:numId="157">
    <w:abstractNumId w:val="95"/>
  </w:num>
  <w:num w:numId="158">
    <w:abstractNumId w:val="34"/>
  </w:num>
  <w:num w:numId="159">
    <w:abstractNumId w:val="56"/>
  </w:num>
  <w:num w:numId="160">
    <w:abstractNumId w:val="20"/>
  </w:num>
  <w:num w:numId="161">
    <w:abstractNumId w:val="48"/>
  </w:num>
  <w:num w:numId="162">
    <w:abstractNumId w:val="188"/>
  </w:num>
  <w:num w:numId="163">
    <w:abstractNumId w:val="23"/>
  </w:num>
  <w:num w:numId="164">
    <w:abstractNumId w:val="21"/>
  </w:num>
  <w:num w:numId="165">
    <w:abstractNumId w:val="175"/>
  </w:num>
  <w:num w:numId="166">
    <w:abstractNumId w:val="132"/>
  </w:num>
  <w:num w:numId="167">
    <w:abstractNumId w:val="115"/>
  </w:num>
  <w:num w:numId="168">
    <w:abstractNumId w:val="46"/>
  </w:num>
  <w:num w:numId="169">
    <w:abstractNumId w:val="149"/>
  </w:num>
  <w:num w:numId="170">
    <w:abstractNumId w:val="39"/>
  </w:num>
  <w:num w:numId="171">
    <w:abstractNumId w:val="84"/>
  </w:num>
  <w:num w:numId="172">
    <w:abstractNumId w:val="54"/>
  </w:num>
  <w:num w:numId="173">
    <w:abstractNumId w:val="98"/>
  </w:num>
  <w:num w:numId="174">
    <w:abstractNumId w:val="191"/>
  </w:num>
  <w:num w:numId="175">
    <w:abstractNumId w:val="65"/>
  </w:num>
  <w:num w:numId="176">
    <w:abstractNumId w:val="91"/>
  </w:num>
  <w:num w:numId="177">
    <w:abstractNumId w:val="207"/>
  </w:num>
  <w:num w:numId="178">
    <w:abstractNumId w:val="181"/>
  </w:num>
  <w:num w:numId="179">
    <w:abstractNumId w:val="162"/>
  </w:num>
  <w:num w:numId="180">
    <w:abstractNumId w:val="192"/>
  </w:num>
  <w:num w:numId="181">
    <w:abstractNumId w:val="142"/>
  </w:num>
  <w:num w:numId="182">
    <w:abstractNumId w:val="152"/>
  </w:num>
  <w:num w:numId="183">
    <w:abstractNumId w:val="169"/>
  </w:num>
  <w:num w:numId="184">
    <w:abstractNumId w:val="105"/>
  </w:num>
  <w:num w:numId="185">
    <w:abstractNumId w:val="213"/>
  </w:num>
  <w:num w:numId="186">
    <w:abstractNumId w:val="73"/>
  </w:num>
  <w:num w:numId="187">
    <w:abstractNumId w:val="210"/>
  </w:num>
  <w:num w:numId="188">
    <w:abstractNumId w:val="203"/>
  </w:num>
  <w:num w:numId="189">
    <w:abstractNumId w:val="151"/>
  </w:num>
  <w:num w:numId="190">
    <w:abstractNumId w:val="154"/>
  </w:num>
  <w:num w:numId="191">
    <w:abstractNumId w:val="193"/>
  </w:num>
  <w:num w:numId="192">
    <w:abstractNumId w:val="9"/>
  </w:num>
  <w:num w:numId="193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7"/>
  </w:num>
  <w:num w:numId="195">
    <w:abstractNumId w:val="57"/>
  </w:num>
  <w:num w:numId="196">
    <w:abstractNumId w:val="164"/>
  </w:num>
  <w:num w:numId="197">
    <w:abstractNumId w:val="214"/>
  </w:num>
  <w:num w:numId="198">
    <w:abstractNumId w:val="116"/>
  </w:num>
  <w:num w:numId="199">
    <w:abstractNumId w:val="216"/>
  </w:num>
  <w:num w:numId="200">
    <w:abstractNumId w:val="53"/>
  </w:num>
  <w:num w:numId="201">
    <w:abstractNumId w:val="217"/>
  </w:num>
  <w:num w:numId="202">
    <w:abstractNumId w:val="101"/>
  </w:num>
  <w:num w:numId="203">
    <w:abstractNumId w:val="172"/>
  </w:num>
  <w:num w:numId="204">
    <w:abstractNumId w:val="75"/>
  </w:num>
  <w:num w:numId="205">
    <w:abstractNumId w:val="88"/>
  </w:num>
  <w:num w:numId="206">
    <w:abstractNumId w:val="10"/>
  </w:num>
  <w:num w:numId="207">
    <w:abstractNumId w:val="72"/>
  </w:num>
  <w:num w:numId="208">
    <w:abstractNumId w:val="25"/>
  </w:num>
  <w:num w:numId="209">
    <w:abstractNumId w:val="89"/>
  </w:num>
  <w:num w:numId="210">
    <w:abstractNumId w:val="82"/>
  </w:num>
  <w:num w:numId="211">
    <w:abstractNumId w:val="113"/>
  </w:num>
  <w:num w:numId="212">
    <w:abstractNumId w:val="106"/>
  </w:num>
  <w:num w:numId="213">
    <w:abstractNumId w:val="47"/>
  </w:num>
  <w:num w:numId="214">
    <w:abstractNumId w:val="182"/>
  </w:num>
  <w:num w:numId="215">
    <w:abstractNumId w:val="161"/>
  </w:num>
  <w:num w:numId="216">
    <w:abstractNumId w:val="129"/>
  </w:num>
  <w:numIdMacAtCleanup w:val="20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331B"/>
    <w:rsid w:val="000011D2"/>
    <w:rsid w:val="000016CC"/>
    <w:rsid w:val="00002D96"/>
    <w:rsid w:val="0000466D"/>
    <w:rsid w:val="0000569B"/>
    <w:rsid w:val="00005D8B"/>
    <w:rsid w:val="000061C6"/>
    <w:rsid w:val="0000731C"/>
    <w:rsid w:val="00007C04"/>
    <w:rsid w:val="0001279A"/>
    <w:rsid w:val="0001289A"/>
    <w:rsid w:val="00014DEA"/>
    <w:rsid w:val="00020E80"/>
    <w:rsid w:val="00025360"/>
    <w:rsid w:val="000277E5"/>
    <w:rsid w:val="000279DD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4233"/>
    <w:rsid w:val="000559BC"/>
    <w:rsid w:val="00056E59"/>
    <w:rsid w:val="00061CE4"/>
    <w:rsid w:val="000647FB"/>
    <w:rsid w:val="00065EBE"/>
    <w:rsid w:val="0006619D"/>
    <w:rsid w:val="0007038C"/>
    <w:rsid w:val="0007067D"/>
    <w:rsid w:val="00072056"/>
    <w:rsid w:val="00072900"/>
    <w:rsid w:val="000754D0"/>
    <w:rsid w:val="00075CA2"/>
    <w:rsid w:val="00077B3B"/>
    <w:rsid w:val="0008004B"/>
    <w:rsid w:val="00080366"/>
    <w:rsid w:val="00080F6C"/>
    <w:rsid w:val="000816E6"/>
    <w:rsid w:val="00083243"/>
    <w:rsid w:val="000833EC"/>
    <w:rsid w:val="00091C4A"/>
    <w:rsid w:val="00091F78"/>
    <w:rsid w:val="00093BA6"/>
    <w:rsid w:val="000959E4"/>
    <w:rsid w:val="00095C84"/>
    <w:rsid w:val="00095FDE"/>
    <w:rsid w:val="00096113"/>
    <w:rsid w:val="00096B55"/>
    <w:rsid w:val="000A028B"/>
    <w:rsid w:val="000A0C2B"/>
    <w:rsid w:val="000A0D8B"/>
    <w:rsid w:val="000A227C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B34DB"/>
    <w:rsid w:val="000B7D08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3FBA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10BF8"/>
    <w:rsid w:val="001137ED"/>
    <w:rsid w:val="00114339"/>
    <w:rsid w:val="00114CE2"/>
    <w:rsid w:val="0011635F"/>
    <w:rsid w:val="00121955"/>
    <w:rsid w:val="00123173"/>
    <w:rsid w:val="001241CE"/>
    <w:rsid w:val="001278CB"/>
    <w:rsid w:val="00127982"/>
    <w:rsid w:val="001279D2"/>
    <w:rsid w:val="00130CB4"/>
    <w:rsid w:val="00131AA9"/>
    <w:rsid w:val="0013351E"/>
    <w:rsid w:val="001355FB"/>
    <w:rsid w:val="00141B39"/>
    <w:rsid w:val="00146649"/>
    <w:rsid w:val="00147ADE"/>
    <w:rsid w:val="001507E5"/>
    <w:rsid w:val="001513DD"/>
    <w:rsid w:val="00151D46"/>
    <w:rsid w:val="00151EE4"/>
    <w:rsid w:val="00152FD2"/>
    <w:rsid w:val="00153761"/>
    <w:rsid w:val="00153832"/>
    <w:rsid w:val="0015462C"/>
    <w:rsid w:val="0015563F"/>
    <w:rsid w:val="00155982"/>
    <w:rsid w:val="00156172"/>
    <w:rsid w:val="001644B0"/>
    <w:rsid w:val="001654B1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2CB3"/>
    <w:rsid w:val="00193180"/>
    <w:rsid w:val="00193D5D"/>
    <w:rsid w:val="00194BA2"/>
    <w:rsid w:val="0019560F"/>
    <w:rsid w:val="0019621B"/>
    <w:rsid w:val="00196E1F"/>
    <w:rsid w:val="001A0F32"/>
    <w:rsid w:val="001A7460"/>
    <w:rsid w:val="001B29A8"/>
    <w:rsid w:val="001B4CEC"/>
    <w:rsid w:val="001B63AC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30A0"/>
    <w:rsid w:val="001D46AD"/>
    <w:rsid w:val="001D61BC"/>
    <w:rsid w:val="001D6BA2"/>
    <w:rsid w:val="001D7EB3"/>
    <w:rsid w:val="001E1BC0"/>
    <w:rsid w:val="001E1E1E"/>
    <w:rsid w:val="001E4D6D"/>
    <w:rsid w:val="001E627B"/>
    <w:rsid w:val="001F03EB"/>
    <w:rsid w:val="001F13B0"/>
    <w:rsid w:val="001F242B"/>
    <w:rsid w:val="001F283C"/>
    <w:rsid w:val="001F502A"/>
    <w:rsid w:val="001F50B5"/>
    <w:rsid w:val="001F6115"/>
    <w:rsid w:val="001F63F8"/>
    <w:rsid w:val="001F696E"/>
    <w:rsid w:val="00201047"/>
    <w:rsid w:val="00201F22"/>
    <w:rsid w:val="00202711"/>
    <w:rsid w:val="00203FD9"/>
    <w:rsid w:val="002045E2"/>
    <w:rsid w:val="00206037"/>
    <w:rsid w:val="002060D1"/>
    <w:rsid w:val="002077D0"/>
    <w:rsid w:val="0021043F"/>
    <w:rsid w:val="002108FB"/>
    <w:rsid w:val="0021289D"/>
    <w:rsid w:val="002133AE"/>
    <w:rsid w:val="00215F3D"/>
    <w:rsid w:val="00220230"/>
    <w:rsid w:val="00221902"/>
    <w:rsid w:val="00223183"/>
    <w:rsid w:val="0022344B"/>
    <w:rsid w:val="0023039C"/>
    <w:rsid w:val="00230AD5"/>
    <w:rsid w:val="00231A36"/>
    <w:rsid w:val="00233335"/>
    <w:rsid w:val="0023564A"/>
    <w:rsid w:val="00236A0C"/>
    <w:rsid w:val="002410A2"/>
    <w:rsid w:val="0024197A"/>
    <w:rsid w:val="0024359E"/>
    <w:rsid w:val="0024775B"/>
    <w:rsid w:val="00247AA4"/>
    <w:rsid w:val="0025058A"/>
    <w:rsid w:val="00252A52"/>
    <w:rsid w:val="002542C0"/>
    <w:rsid w:val="00254C96"/>
    <w:rsid w:val="00260B23"/>
    <w:rsid w:val="00260CCB"/>
    <w:rsid w:val="0026224C"/>
    <w:rsid w:val="00262A9D"/>
    <w:rsid w:val="002710AB"/>
    <w:rsid w:val="002719B9"/>
    <w:rsid w:val="00275BAC"/>
    <w:rsid w:val="0027717A"/>
    <w:rsid w:val="002804EE"/>
    <w:rsid w:val="00282395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2F1C"/>
    <w:rsid w:val="002A4987"/>
    <w:rsid w:val="002A4A89"/>
    <w:rsid w:val="002A4DCF"/>
    <w:rsid w:val="002A4E3E"/>
    <w:rsid w:val="002A5AE9"/>
    <w:rsid w:val="002A6B4A"/>
    <w:rsid w:val="002A7C4D"/>
    <w:rsid w:val="002A7C61"/>
    <w:rsid w:val="002B097F"/>
    <w:rsid w:val="002B0F64"/>
    <w:rsid w:val="002B109C"/>
    <w:rsid w:val="002B5C49"/>
    <w:rsid w:val="002C36CF"/>
    <w:rsid w:val="002C394D"/>
    <w:rsid w:val="002C39ED"/>
    <w:rsid w:val="002C4425"/>
    <w:rsid w:val="002C4887"/>
    <w:rsid w:val="002C4E8B"/>
    <w:rsid w:val="002D1E9D"/>
    <w:rsid w:val="002D235F"/>
    <w:rsid w:val="002D3BE9"/>
    <w:rsid w:val="002D4404"/>
    <w:rsid w:val="002D6215"/>
    <w:rsid w:val="002E0155"/>
    <w:rsid w:val="002E3520"/>
    <w:rsid w:val="002E3F8F"/>
    <w:rsid w:val="002E4382"/>
    <w:rsid w:val="002E768C"/>
    <w:rsid w:val="002E792F"/>
    <w:rsid w:val="002F0F5E"/>
    <w:rsid w:val="002F19C8"/>
    <w:rsid w:val="002F3290"/>
    <w:rsid w:val="002F3E1D"/>
    <w:rsid w:val="002F402E"/>
    <w:rsid w:val="002F4B5E"/>
    <w:rsid w:val="002F5CBE"/>
    <w:rsid w:val="002F658A"/>
    <w:rsid w:val="002F7C5E"/>
    <w:rsid w:val="00301264"/>
    <w:rsid w:val="00301391"/>
    <w:rsid w:val="00302C15"/>
    <w:rsid w:val="00303E4F"/>
    <w:rsid w:val="00304912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2AAD"/>
    <w:rsid w:val="00324ED0"/>
    <w:rsid w:val="00325FF4"/>
    <w:rsid w:val="00326955"/>
    <w:rsid w:val="00327CF4"/>
    <w:rsid w:val="00330DF6"/>
    <w:rsid w:val="00330EEB"/>
    <w:rsid w:val="0033297A"/>
    <w:rsid w:val="00336059"/>
    <w:rsid w:val="0033607D"/>
    <w:rsid w:val="00337DAD"/>
    <w:rsid w:val="00337FB9"/>
    <w:rsid w:val="00340ACF"/>
    <w:rsid w:val="0034445B"/>
    <w:rsid w:val="003454D3"/>
    <w:rsid w:val="00345B6C"/>
    <w:rsid w:val="0034605C"/>
    <w:rsid w:val="00346F12"/>
    <w:rsid w:val="003471C3"/>
    <w:rsid w:val="00350503"/>
    <w:rsid w:val="003525B6"/>
    <w:rsid w:val="00352A5B"/>
    <w:rsid w:val="00356DC2"/>
    <w:rsid w:val="003609F7"/>
    <w:rsid w:val="00361C66"/>
    <w:rsid w:val="00363B12"/>
    <w:rsid w:val="00365E13"/>
    <w:rsid w:val="0037161D"/>
    <w:rsid w:val="00376674"/>
    <w:rsid w:val="00380A21"/>
    <w:rsid w:val="00380AC4"/>
    <w:rsid w:val="00380B75"/>
    <w:rsid w:val="00382DF8"/>
    <w:rsid w:val="00383A11"/>
    <w:rsid w:val="003845FB"/>
    <w:rsid w:val="003850A5"/>
    <w:rsid w:val="003850E5"/>
    <w:rsid w:val="00390E47"/>
    <w:rsid w:val="00390F4A"/>
    <w:rsid w:val="00391FD5"/>
    <w:rsid w:val="00392099"/>
    <w:rsid w:val="0039298F"/>
    <w:rsid w:val="0039482D"/>
    <w:rsid w:val="003A0F7D"/>
    <w:rsid w:val="003A4B7F"/>
    <w:rsid w:val="003A4E37"/>
    <w:rsid w:val="003A6FFA"/>
    <w:rsid w:val="003B4A10"/>
    <w:rsid w:val="003B60BC"/>
    <w:rsid w:val="003B668E"/>
    <w:rsid w:val="003B798E"/>
    <w:rsid w:val="003B7D46"/>
    <w:rsid w:val="003C00E2"/>
    <w:rsid w:val="003C15F2"/>
    <w:rsid w:val="003C37BE"/>
    <w:rsid w:val="003C4B82"/>
    <w:rsid w:val="003C5F44"/>
    <w:rsid w:val="003C6ACE"/>
    <w:rsid w:val="003C750B"/>
    <w:rsid w:val="003C7B8F"/>
    <w:rsid w:val="003D11C1"/>
    <w:rsid w:val="003D2742"/>
    <w:rsid w:val="003D36D1"/>
    <w:rsid w:val="003D4096"/>
    <w:rsid w:val="003D4734"/>
    <w:rsid w:val="003D487D"/>
    <w:rsid w:val="003D4DA5"/>
    <w:rsid w:val="003D52CB"/>
    <w:rsid w:val="003E0B13"/>
    <w:rsid w:val="003E115D"/>
    <w:rsid w:val="003E1C1F"/>
    <w:rsid w:val="003E240B"/>
    <w:rsid w:val="003E26BE"/>
    <w:rsid w:val="003E26E6"/>
    <w:rsid w:val="003E2D57"/>
    <w:rsid w:val="003E6CA8"/>
    <w:rsid w:val="003E7C33"/>
    <w:rsid w:val="003F08F7"/>
    <w:rsid w:val="003F0FCD"/>
    <w:rsid w:val="003F14A2"/>
    <w:rsid w:val="003F1F83"/>
    <w:rsid w:val="003F2499"/>
    <w:rsid w:val="003F365E"/>
    <w:rsid w:val="003F4294"/>
    <w:rsid w:val="003F60A9"/>
    <w:rsid w:val="00400045"/>
    <w:rsid w:val="00403D3F"/>
    <w:rsid w:val="004069EC"/>
    <w:rsid w:val="0041171B"/>
    <w:rsid w:val="004120FA"/>
    <w:rsid w:val="00412679"/>
    <w:rsid w:val="00412C0C"/>
    <w:rsid w:val="0041320D"/>
    <w:rsid w:val="00413855"/>
    <w:rsid w:val="00413C3E"/>
    <w:rsid w:val="00414611"/>
    <w:rsid w:val="00414C20"/>
    <w:rsid w:val="00417170"/>
    <w:rsid w:val="0042007F"/>
    <w:rsid w:val="00420F0B"/>
    <w:rsid w:val="004234CB"/>
    <w:rsid w:val="0042367F"/>
    <w:rsid w:val="0042391B"/>
    <w:rsid w:val="00426310"/>
    <w:rsid w:val="004263CC"/>
    <w:rsid w:val="00427529"/>
    <w:rsid w:val="00430214"/>
    <w:rsid w:val="00432D65"/>
    <w:rsid w:val="004330A3"/>
    <w:rsid w:val="00437D5D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4617"/>
    <w:rsid w:val="00466458"/>
    <w:rsid w:val="00467009"/>
    <w:rsid w:val="00470052"/>
    <w:rsid w:val="00470360"/>
    <w:rsid w:val="00470C9E"/>
    <w:rsid w:val="0047121F"/>
    <w:rsid w:val="00471C36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41F5"/>
    <w:rsid w:val="00484916"/>
    <w:rsid w:val="00484AC6"/>
    <w:rsid w:val="00486EA6"/>
    <w:rsid w:val="004874EB"/>
    <w:rsid w:val="004908E5"/>
    <w:rsid w:val="0049274A"/>
    <w:rsid w:val="00492D0D"/>
    <w:rsid w:val="00494061"/>
    <w:rsid w:val="0049487C"/>
    <w:rsid w:val="004969A8"/>
    <w:rsid w:val="004A0421"/>
    <w:rsid w:val="004A06E7"/>
    <w:rsid w:val="004A18C5"/>
    <w:rsid w:val="004A2889"/>
    <w:rsid w:val="004A30A8"/>
    <w:rsid w:val="004A3722"/>
    <w:rsid w:val="004A4C51"/>
    <w:rsid w:val="004A4C8F"/>
    <w:rsid w:val="004B05AF"/>
    <w:rsid w:val="004B1B69"/>
    <w:rsid w:val="004B5D74"/>
    <w:rsid w:val="004B5DC4"/>
    <w:rsid w:val="004C0F25"/>
    <w:rsid w:val="004C3E4D"/>
    <w:rsid w:val="004C4305"/>
    <w:rsid w:val="004C501F"/>
    <w:rsid w:val="004C5A00"/>
    <w:rsid w:val="004C624F"/>
    <w:rsid w:val="004C771F"/>
    <w:rsid w:val="004D06C4"/>
    <w:rsid w:val="004D13C3"/>
    <w:rsid w:val="004D2698"/>
    <w:rsid w:val="004D2BCE"/>
    <w:rsid w:val="004D2CF0"/>
    <w:rsid w:val="004D3789"/>
    <w:rsid w:val="004D3955"/>
    <w:rsid w:val="004D492F"/>
    <w:rsid w:val="004D5AA1"/>
    <w:rsid w:val="004D70AA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4F7CFD"/>
    <w:rsid w:val="00500F2C"/>
    <w:rsid w:val="00500FD3"/>
    <w:rsid w:val="00502385"/>
    <w:rsid w:val="00503E1F"/>
    <w:rsid w:val="00505B34"/>
    <w:rsid w:val="00505C2F"/>
    <w:rsid w:val="00510DF5"/>
    <w:rsid w:val="00513184"/>
    <w:rsid w:val="0051760C"/>
    <w:rsid w:val="00524FD9"/>
    <w:rsid w:val="005276B0"/>
    <w:rsid w:val="00527DB6"/>
    <w:rsid w:val="00527DE0"/>
    <w:rsid w:val="005303AB"/>
    <w:rsid w:val="005316E0"/>
    <w:rsid w:val="00531FF8"/>
    <w:rsid w:val="00532246"/>
    <w:rsid w:val="00532697"/>
    <w:rsid w:val="005332C0"/>
    <w:rsid w:val="00534BAF"/>
    <w:rsid w:val="00536B3A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1829"/>
    <w:rsid w:val="00553C86"/>
    <w:rsid w:val="00553F7E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3699"/>
    <w:rsid w:val="0058490C"/>
    <w:rsid w:val="00584B7B"/>
    <w:rsid w:val="00584C30"/>
    <w:rsid w:val="00585ED0"/>
    <w:rsid w:val="005917C9"/>
    <w:rsid w:val="005918C5"/>
    <w:rsid w:val="00593883"/>
    <w:rsid w:val="00594A3A"/>
    <w:rsid w:val="00595F56"/>
    <w:rsid w:val="005968CC"/>
    <w:rsid w:val="00597A73"/>
    <w:rsid w:val="005A0984"/>
    <w:rsid w:val="005A0ECF"/>
    <w:rsid w:val="005A103E"/>
    <w:rsid w:val="005A1F09"/>
    <w:rsid w:val="005A205F"/>
    <w:rsid w:val="005A3903"/>
    <w:rsid w:val="005A4C64"/>
    <w:rsid w:val="005A4D4B"/>
    <w:rsid w:val="005B187E"/>
    <w:rsid w:val="005B1CAE"/>
    <w:rsid w:val="005B383E"/>
    <w:rsid w:val="005B58FA"/>
    <w:rsid w:val="005B773F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773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08A5"/>
    <w:rsid w:val="005F154A"/>
    <w:rsid w:val="005F2239"/>
    <w:rsid w:val="005F22A5"/>
    <w:rsid w:val="005F5106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4A86"/>
    <w:rsid w:val="0061504E"/>
    <w:rsid w:val="00615CD6"/>
    <w:rsid w:val="00622415"/>
    <w:rsid w:val="00625D2C"/>
    <w:rsid w:val="0063096D"/>
    <w:rsid w:val="00632797"/>
    <w:rsid w:val="00635D23"/>
    <w:rsid w:val="006367B2"/>
    <w:rsid w:val="006412E7"/>
    <w:rsid w:val="00641C5A"/>
    <w:rsid w:val="006425AA"/>
    <w:rsid w:val="006427B3"/>
    <w:rsid w:val="006428F7"/>
    <w:rsid w:val="00643065"/>
    <w:rsid w:val="00643B83"/>
    <w:rsid w:val="00644BDC"/>
    <w:rsid w:val="00644E28"/>
    <w:rsid w:val="006535B7"/>
    <w:rsid w:val="00654761"/>
    <w:rsid w:val="00654F36"/>
    <w:rsid w:val="00661783"/>
    <w:rsid w:val="00661893"/>
    <w:rsid w:val="00662CE0"/>
    <w:rsid w:val="006656A7"/>
    <w:rsid w:val="00667E8C"/>
    <w:rsid w:val="00667EFA"/>
    <w:rsid w:val="006709AE"/>
    <w:rsid w:val="0067123F"/>
    <w:rsid w:val="00672EA5"/>
    <w:rsid w:val="00681CA3"/>
    <w:rsid w:val="00682BF4"/>
    <w:rsid w:val="00682ECA"/>
    <w:rsid w:val="00684228"/>
    <w:rsid w:val="00686CF4"/>
    <w:rsid w:val="00690FEE"/>
    <w:rsid w:val="006924AA"/>
    <w:rsid w:val="00692BA1"/>
    <w:rsid w:val="00692EC6"/>
    <w:rsid w:val="00693238"/>
    <w:rsid w:val="0069401B"/>
    <w:rsid w:val="0069455A"/>
    <w:rsid w:val="006A41B3"/>
    <w:rsid w:val="006A4E24"/>
    <w:rsid w:val="006A5D23"/>
    <w:rsid w:val="006A5F03"/>
    <w:rsid w:val="006A6BCF"/>
    <w:rsid w:val="006A7C42"/>
    <w:rsid w:val="006B06EA"/>
    <w:rsid w:val="006B11AC"/>
    <w:rsid w:val="006B3350"/>
    <w:rsid w:val="006B45FF"/>
    <w:rsid w:val="006B507F"/>
    <w:rsid w:val="006B61B9"/>
    <w:rsid w:val="006B7B88"/>
    <w:rsid w:val="006C32AE"/>
    <w:rsid w:val="006C435B"/>
    <w:rsid w:val="006C47AE"/>
    <w:rsid w:val="006C6437"/>
    <w:rsid w:val="006C7490"/>
    <w:rsid w:val="006C7855"/>
    <w:rsid w:val="006D14CF"/>
    <w:rsid w:val="006D2202"/>
    <w:rsid w:val="006D2818"/>
    <w:rsid w:val="006D343C"/>
    <w:rsid w:val="006D529D"/>
    <w:rsid w:val="006D5725"/>
    <w:rsid w:val="006D58B1"/>
    <w:rsid w:val="006E2792"/>
    <w:rsid w:val="006E33AF"/>
    <w:rsid w:val="006E44C0"/>
    <w:rsid w:val="006F5932"/>
    <w:rsid w:val="006F6C64"/>
    <w:rsid w:val="006F77D5"/>
    <w:rsid w:val="006F78A3"/>
    <w:rsid w:val="007000CC"/>
    <w:rsid w:val="007001A9"/>
    <w:rsid w:val="007002DD"/>
    <w:rsid w:val="00701995"/>
    <w:rsid w:val="00702B22"/>
    <w:rsid w:val="00703D0F"/>
    <w:rsid w:val="00704D3A"/>
    <w:rsid w:val="0070612B"/>
    <w:rsid w:val="007063D7"/>
    <w:rsid w:val="00710F99"/>
    <w:rsid w:val="00711B35"/>
    <w:rsid w:val="00712502"/>
    <w:rsid w:val="0071251D"/>
    <w:rsid w:val="007126E1"/>
    <w:rsid w:val="00712E11"/>
    <w:rsid w:val="00713CB9"/>
    <w:rsid w:val="007143FE"/>
    <w:rsid w:val="0071490A"/>
    <w:rsid w:val="00714B4C"/>
    <w:rsid w:val="007233C3"/>
    <w:rsid w:val="0072429A"/>
    <w:rsid w:val="00727B10"/>
    <w:rsid w:val="007309D3"/>
    <w:rsid w:val="0073108B"/>
    <w:rsid w:val="00733AEF"/>
    <w:rsid w:val="007362C4"/>
    <w:rsid w:val="00736FE6"/>
    <w:rsid w:val="00742D12"/>
    <w:rsid w:val="00743B15"/>
    <w:rsid w:val="00744D16"/>
    <w:rsid w:val="007459D5"/>
    <w:rsid w:val="00745A4C"/>
    <w:rsid w:val="00750676"/>
    <w:rsid w:val="00750A43"/>
    <w:rsid w:val="00751316"/>
    <w:rsid w:val="00751545"/>
    <w:rsid w:val="007527A1"/>
    <w:rsid w:val="00754402"/>
    <w:rsid w:val="0076043E"/>
    <w:rsid w:val="00760462"/>
    <w:rsid w:val="00763E72"/>
    <w:rsid w:val="00764A68"/>
    <w:rsid w:val="007654C3"/>
    <w:rsid w:val="00765553"/>
    <w:rsid w:val="00766068"/>
    <w:rsid w:val="00766787"/>
    <w:rsid w:val="00770839"/>
    <w:rsid w:val="00774A76"/>
    <w:rsid w:val="0077585A"/>
    <w:rsid w:val="00776699"/>
    <w:rsid w:val="00776EC2"/>
    <w:rsid w:val="00782213"/>
    <w:rsid w:val="007822EE"/>
    <w:rsid w:val="00784B42"/>
    <w:rsid w:val="007916EC"/>
    <w:rsid w:val="00791748"/>
    <w:rsid w:val="007917E9"/>
    <w:rsid w:val="00791826"/>
    <w:rsid w:val="00792B4F"/>
    <w:rsid w:val="00793636"/>
    <w:rsid w:val="00793EA2"/>
    <w:rsid w:val="007A0D76"/>
    <w:rsid w:val="007A0D95"/>
    <w:rsid w:val="007A2BED"/>
    <w:rsid w:val="007A340A"/>
    <w:rsid w:val="007A4037"/>
    <w:rsid w:val="007A464B"/>
    <w:rsid w:val="007A58E3"/>
    <w:rsid w:val="007A5BC5"/>
    <w:rsid w:val="007A5E44"/>
    <w:rsid w:val="007A6AFC"/>
    <w:rsid w:val="007A7C85"/>
    <w:rsid w:val="007B086C"/>
    <w:rsid w:val="007B1B81"/>
    <w:rsid w:val="007B2457"/>
    <w:rsid w:val="007B288D"/>
    <w:rsid w:val="007B45C7"/>
    <w:rsid w:val="007B7B0D"/>
    <w:rsid w:val="007B7CEE"/>
    <w:rsid w:val="007C0F94"/>
    <w:rsid w:val="007C78A8"/>
    <w:rsid w:val="007D0FDD"/>
    <w:rsid w:val="007D10DA"/>
    <w:rsid w:val="007D303A"/>
    <w:rsid w:val="007D4BCF"/>
    <w:rsid w:val="007D588E"/>
    <w:rsid w:val="007D72AC"/>
    <w:rsid w:val="007D735B"/>
    <w:rsid w:val="007E0DCA"/>
    <w:rsid w:val="007E13BA"/>
    <w:rsid w:val="007E142E"/>
    <w:rsid w:val="007E144F"/>
    <w:rsid w:val="007E25D0"/>
    <w:rsid w:val="007E50E3"/>
    <w:rsid w:val="007E74EF"/>
    <w:rsid w:val="007E7533"/>
    <w:rsid w:val="007E76E5"/>
    <w:rsid w:val="007F0E15"/>
    <w:rsid w:val="007F1143"/>
    <w:rsid w:val="007F1FDC"/>
    <w:rsid w:val="007F25CD"/>
    <w:rsid w:val="007F2B14"/>
    <w:rsid w:val="007F4B87"/>
    <w:rsid w:val="007F4E5A"/>
    <w:rsid w:val="007F52DF"/>
    <w:rsid w:val="007F590C"/>
    <w:rsid w:val="00800198"/>
    <w:rsid w:val="008015B0"/>
    <w:rsid w:val="00801AF8"/>
    <w:rsid w:val="008031C5"/>
    <w:rsid w:val="008033BB"/>
    <w:rsid w:val="0081209D"/>
    <w:rsid w:val="00812CF8"/>
    <w:rsid w:val="00814DBB"/>
    <w:rsid w:val="00816107"/>
    <w:rsid w:val="00816486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2D89"/>
    <w:rsid w:val="00843327"/>
    <w:rsid w:val="008447BD"/>
    <w:rsid w:val="00853ECA"/>
    <w:rsid w:val="00855B19"/>
    <w:rsid w:val="00856306"/>
    <w:rsid w:val="00856628"/>
    <w:rsid w:val="008608D7"/>
    <w:rsid w:val="0086167C"/>
    <w:rsid w:val="00861827"/>
    <w:rsid w:val="00861BA2"/>
    <w:rsid w:val="00864694"/>
    <w:rsid w:val="00864C19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23E2"/>
    <w:rsid w:val="0089327E"/>
    <w:rsid w:val="00893A1C"/>
    <w:rsid w:val="00895D26"/>
    <w:rsid w:val="008A0154"/>
    <w:rsid w:val="008A01BE"/>
    <w:rsid w:val="008A1A10"/>
    <w:rsid w:val="008A2D0D"/>
    <w:rsid w:val="008A61D9"/>
    <w:rsid w:val="008A7145"/>
    <w:rsid w:val="008B0912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37C8"/>
    <w:rsid w:val="008D46DA"/>
    <w:rsid w:val="008D4E11"/>
    <w:rsid w:val="008D58DC"/>
    <w:rsid w:val="008D6846"/>
    <w:rsid w:val="008D6CFF"/>
    <w:rsid w:val="008D7039"/>
    <w:rsid w:val="008D7D27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7894"/>
    <w:rsid w:val="00910B48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56CF5"/>
    <w:rsid w:val="00962F8A"/>
    <w:rsid w:val="009633E5"/>
    <w:rsid w:val="009701E0"/>
    <w:rsid w:val="009703B9"/>
    <w:rsid w:val="00972474"/>
    <w:rsid w:val="00972997"/>
    <w:rsid w:val="00972DE7"/>
    <w:rsid w:val="009741BC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94971"/>
    <w:rsid w:val="009A0CEC"/>
    <w:rsid w:val="009A1132"/>
    <w:rsid w:val="009A141B"/>
    <w:rsid w:val="009A14CD"/>
    <w:rsid w:val="009A1977"/>
    <w:rsid w:val="009A1B61"/>
    <w:rsid w:val="009A336D"/>
    <w:rsid w:val="009A39B1"/>
    <w:rsid w:val="009A3C56"/>
    <w:rsid w:val="009A415A"/>
    <w:rsid w:val="009A5ACE"/>
    <w:rsid w:val="009A6765"/>
    <w:rsid w:val="009A75B4"/>
    <w:rsid w:val="009A7E65"/>
    <w:rsid w:val="009B139E"/>
    <w:rsid w:val="009B2343"/>
    <w:rsid w:val="009B23BC"/>
    <w:rsid w:val="009B2B7B"/>
    <w:rsid w:val="009B5328"/>
    <w:rsid w:val="009B641D"/>
    <w:rsid w:val="009B6421"/>
    <w:rsid w:val="009B6453"/>
    <w:rsid w:val="009B69C5"/>
    <w:rsid w:val="009B76BA"/>
    <w:rsid w:val="009C02AA"/>
    <w:rsid w:val="009C16B6"/>
    <w:rsid w:val="009C2947"/>
    <w:rsid w:val="009C2FDF"/>
    <w:rsid w:val="009C6F0C"/>
    <w:rsid w:val="009C6FC2"/>
    <w:rsid w:val="009D0774"/>
    <w:rsid w:val="009D19F8"/>
    <w:rsid w:val="009D3C0C"/>
    <w:rsid w:val="009D3F9A"/>
    <w:rsid w:val="009D4CB2"/>
    <w:rsid w:val="009D4D9D"/>
    <w:rsid w:val="009D54AA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E768C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025"/>
    <w:rsid w:val="00A05360"/>
    <w:rsid w:val="00A05510"/>
    <w:rsid w:val="00A0753D"/>
    <w:rsid w:val="00A07AB8"/>
    <w:rsid w:val="00A120D3"/>
    <w:rsid w:val="00A12D8B"/>
    <w:rsid w:val="00A13690"/>
    <w:rsid w:val="00A15665"/>
    <w:rsid w:val="00A17768"/>
    <w:rsid w:val="00A17A82"/>
    <w:rsid w:val="00A22295"/>
    <w:rsid w:val="00A22949"/>
    <w:rsid w:val="00A243E5"/>
    <w:rsid w:val="00A24FA7"/>
    <w:rsid w:val="00A254FD"/>
    <w:rsid w:val="00A3576C"/>
    <w:rsid w:val="00A35F9F"/>
    <w:rsid w:val="00A36B43"/>
    <w:rsid w:val="00A36D7F"/>
    <w:rsid w:val="00A40432"/>
    <w:rsid w:val="00A4068D"/>
    <w:rsid w:val="00A43DE9"/>
    <w:rsid w:val="00A445A1"/>
    <w:rsid w:val="00A50521"/>
    <w:rsid w:val="00A51A73"/>
    <w:rsid w:val="00A52D60"/>
    <w:rsid w:val="00A53B8F"/>
    <w:rsid w:val="00A5421B"/>
    <w:rsid w:val="00A54238"/>
    <w:rsid w:val="00A543F2"/>
    <w:rsid w:val="00A54D4D"/>
    <w:rsid w:val="00A55722"/>
    <w:rsid w:val="00A570E3"/>
    <w:rsid w:val="00A57849"/>
    <w:rsid w:val="00A60FC4"/>
    <w:rsid w:val="00A61FCF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2C4B"/>
    <w:rsid w:val="00A93CAA"/>
    <w:rsid w:val="00A95683"/>
    <w:rsid w:val="00A97CDC"/>
    <w:rsid w:val="00AA07E7"/>
    <w:rsid w:val="00AA6799"/>
    <w:rsid w:val="00AB56DB"/>
    <w:rsid w:val="00AB5D74"/>
    <w:rsid w:val="00AC01E2"/>
    <w:rsid w:val="00AC0217"/>
    <w:rsid w:val="00AC0E95"/>
    <w:rsid w:val="00AC34F3"/>
    <w:rsid w:val="00AC44F1"/>
    <w:rsid w:val="00AC5E2F"/>
    <w:rsid w:val="00AC7ECA"/>
    <w:rsid w:val="00AD06FC"/>
    <w:rsid w:val="00AD0A03"/>
    <w:rsid w:val="00AD0D37"/>
    <w:rsid w:val="00AD157A"/>
    <w:rsid w:val="00AD190C"/>
    <w:rsid w:val="00AD3BDB"/>
    <w:rsid w:val="00AD4BC4"/>
    <w:rsid w:val="00AD5532"/>
    <w:rsid w:val="00AD5967"/>
    <w:rsid w:val="00AD78F0"/>
    <w:rsid w:val="00AD790E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21C88"/>
    <w:rsid w:val="00B24868"/>
    <w:rsid w:val="00B26BD5"/>
    <w:rsid w:val="00B26D52"/>
    <w:rsid w:val="00B272D5"/>
    <w:rsid w:val="00B278DA"/>
    <w:rsid w:val="00B27EE6"/>
    <w:rsid w:val="00B30295"/>
    <w:rsid w:val="00B31B76"/>
    <w:rsid w:val="00B33332"/>
    <w:rsid w:val="00B34E98"/>
    <w:rsid w:val="00B360B8"/>
    <w:rsid w:val="00B364DD"/>
    <w:rsid w:val="00B37FD2"/>
    <w:rsid w:val="00B4223C"/>
    <w:rsid w:val="00B44F04"/>
    <w:rsid w:val="00B45A67"/>
    <w:rsid w:val="00B4767A"/>
    <w:rsid w:val="00B51217"/>
    <w:rsid w:val="00B5182D"/>
    <w:rsid w:val="00B521B0"/>
    <w:rsid w:val="00B52905"/>
    <w:rsid w:val="00B52B4F"/>
    <w:rsid w:val="00B52F42"/>
    <w:rsid w:val="00B54F78"/>
    <w:rsid w:val="00B55145"/>
    <w:rsid w:val="00B56916"/>
    <w:rsid w:val="00B60779"/>
    <w:rsid w:val="00B60F4B"/>
    <w:rsid w:val="00B6565C"/>
    <w:rsid w:val="00B658A7"/>
    <w:rsid w:val="00B668DA"/>
    <w:rsid w:val="00B66A1D"/>
    <w:rsid w:val="00B7062C"/>
    <w:rsid w:val="00B7120C"/>
    <w:rsid w:val="00B718F3"/>
    <w:rsid w:val="00B71B93"/>
    <w:rsid w:val="00B72420"/>
    <w:rsid w:val="00B751E2"/>
    <w:rsid w:val="00B758E0"/>
    <w:rsid w:val="00B77B4D"/>
    <w:rsid w:val="00B8072E"/>
    <w:rsid w:val="00B80948"/>
    <w:rsid w:val="00B829D7"/>
    <w:rsid w:val="00B85305"/>
    <w:rsid w:val="00B85491"/>
    <w:rsid w:val="00B86642"/>
    <w:rsid w:val="00B9018C"/>
    <w:rsid w:val="00B90235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4B66"/>
    <w:rsid w:val="00BA4ECF"/>
    <w:rsid w:val="00BA5DAA"/>
    <w:rsid w:val="00BB023B"/>
    <w:rsid w:val="00BB25AE"/>
    <w:rsid w:val="00BB33A3"/>
    <w:rsid w:val="00BB3EF7"/>
    <w:rsid w:val="00BB47E4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D7997"/>
    <w:rsid w:val="00BE1216"/>
    <w:rsid w:val="00BE1248"/>
    <w:rsid w:val="00BE1FA0"/>
    <w:rsid w:val="00BE35F9"/>
    <w:rsid w:val="00BE4409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058"/>
    <w:rsid w:val="00C036F3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30EEC"/>
    <w:rsid w:val="00C33A71"/>
    <w:rsid w:val="00C33E4E"/>
    <w:rsid w:val="00C35BC9"/>
    <w:rsid w:val="00C405AC"/>
    <w:rsid w:val="00C41678"/>
    <w:rsid w:val="00C43250"/>
    <w:rsid w:val="00C442C6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35F5"/>
    <w:rsid w:val="00C53FB4"/>
    <w:rsid w:val="00C554CB"/>
    <w:rsid w:val="00C61389"/>
    <w:rsid w:val="00C65FAD"/>
    <w:rsid w:val="00C66224"/>
    <w:rsid w:val="00C727D7"/>
    <w:rsid w:val="00C7399A"/>
    <w:rsid w:val="00C74A1B"/>
    <w:rsid w:val="00C76FDA"/>
    <w:rsid w:val="00C772A1"/>
    <w:rsid w:val="00C8510E"/>
    <w:rsid w:val="00C85F99"/>
    <w:rsid w:val="00C8683F"/>
    <w:rsid w:val="00C877AD"/>
    <w:rsid w:val="00C933D1"/>
    <w:rsid w:val="00C9412B"/>
    <w:rsid w:val="00C94E49"/>
    <w:rsid w:val="00C95807"/>
    <w:rsid w:val="00CA1115"/>
    <w:rsid w:val="00CA1252"/>
    <w:rsid w:val="00CA2F4B"/>
    <w:rsid w:val="00CA39C6"/>
    <w:rsid w:val="00CA39DE"/>
    <w:rsid w:val="00CA4074"/>
    <w:rsid w:val="00CA4417"/>
    <w:rsid w:val="00CA462C"/>
    <w:rsid w:val="00CB1029"/>
    <w:rsid w:val="00CB21F2"/>
    <w:rsid w:val="00CB3B19"/>
    <w:rsid w:val="00CB3D92"/>
    <w:rsid w:val="00CB3DCE"/>
    <w:rsid w:val="00CB5303"/>
    <w:rsid w:val="00CB72C7"/>
    <w:rsid w:val="00CC06BE"/>
    <w:rsid w:val="00CC07A0"/>
    <w:rsid w:val="00CC1058"/>
    <w:rsid w:val="00CC1FB7"/>
    <w:rsid w:val="00CC2CC8"/>
    <w:rsid w:val="00CC3C48"/>
    <w:rsid w:val="00CC56B0"/>
    <w:rsid w:val="00CC586C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1A1"/>
    <w:rsid w:val="00CF5D3A"/>
    <w:rsid w:val="00CF5E6D"/>
    <w:rsid w:val="00CF626C"/>
    <w:rsid w:val="00CF7BA1"/>
    <w:rsid w:val="00D00181"/>
    <w:rsid w:val="00D0075C"/>
    <w:rsid w:val="00D00A50"/>
    <w:rsid w:val="00D01CF5"/>
    <w:rsid w:val="00D01F10"/>
    <w:rsid w:val="00D02B49"/>
    <w:rsid w:val="00D02C17"/>
    <w:rsid w:val="00D039FC"/>
    <w:rsid w:val="00D03C18"/>
    <w:rsid w:val="00D072F2"/>
    <w:rsid w:val="00D111DA"/>
    <w:rsid w:val="00D11244"/>
    <w:rsid w:val="00D12B27"/>
    <w:rsid w:val="00D133B0"/>
    <w:rsid w:val="00D14634"/>
    <w:rsid w:val="00D15ABF"/>
    <w:rsid w:val="00D215F7"/>
    <w:rsid w:val="00D220B9"/>
    <w:rsid w:val="00D222C2"/>
    <w:rsid w:val="00D2269A"/>
    <w:rsid w:val="00D2462F"/>
    <w:rsid w:val="00D25643"/>
    <w:rsid w:val="00D31DF0"/>
    <w:rsid w:val="00D34115"/>
    <w:rsid w:val="00D3587A"/>
    <w:rsid w:val="00D36275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5257D"/>
    <w:rsid w:val="00D6125A"/>
    <w:rsid w:val="00D62561"/>
    <w:rsid w:val="00D63C25"/>
    <w:rsid w:val="00D63D88"/>
    <w:rsid w:val="00D6576E"/>
    <w:rsid w:val="00D72B1D"/>
    <w:rsid w:val="00D7383D"/>
    <w:rsid w:val="00D73C7A"/>
    <w:rsid w:val="00D74A97"/>
    <w:rsid w:val="00D8336E"/>
    <w:rsid w:val="00D85DCF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4DF2"/>
    <w:rsid w:val="00DA5700"/>
    <w:rsid w:val="00DA5715"/>
    <w:rsid w:val="00DA708E"/>
    <w:rsid w:val="00DA73AB"/>
    <w:rsid w:val="00DA7A02"/>
    <w:rsid w:val="00DB45B4"/>
    <w:rsid w:val="00DB512A"/>
    <w:rsid w:val="00DB567E"/>
    <w:rsid w:val="00DC1D66"/>
    <w:rsid w:val="00DC6021"/>
    <w:rsid w:val="00DC686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F00A1"/>
    <w:rsid w:val="00DF075F"/>
    <w:rsid w:val="00DF0A27"/>
    <w:rsid w:val="00DF18DB"/>
    <w:rsid w:val="00DF1C4E"/>
    <w:rsid w:val="00DF3FE5"/>
    <w:rsid w:val="00DF4F00"/>
    <w:rsid w:val="00DF5D11"/>
    <w:rsid w:val="00DF5E38"/>
    <w:rsid w:val="00DF65DF"/>
    <w:rsid w:val="00DF7E97"/>
    <w:rsid w:val="00E04585"/>
    <w:rsid w:val="00E05E06"/>
    <w:rsid w:val="00E07232"/>
    <w:rsid w:val="00E07353"/>
    <w:rsid w:val="00E07944"/>
    <w:rsid w:val="00E10C31"/>
    <w:rsid w:val="00E12EBA"/>
    <w:rsid w:val="00E13F84"/>
    <w:rsid w:val="00E14132"/>
    <w:rsid w:val="00E16364"/>
    <w:rsid w:val="00E16BD8"/>
    <w:rsid w:val="00E16E99"/>
    <w:rsid w:val="00E2093D"/>
    <w:rsid w:val="00E24A0B"/>
    <w:rsid w:val="00E26320"/>
    <w:rsid w:val="00E2664B"/>
    <w:rsid w:val="00E2670B"/>
    <w:rsid w:val="00E30E3D"/>
    <w:rsid w:val="00E31870"/>
    <w:rsid w:val="00E3357A"/>
    <w:rsid w:val="00E35513"/>
    <w:rsid w:val="00E3601D"/>
    <w:rsid w:val="00E37314"/>
    <w:rsid w:val="00E3782C"/>
    <w:rsid w:val="00E42135"/>
    <w:rsid w:val="00E44ACF"/>
    <w:rsid w:val="00E44DDB"/>
    <w:rsid w:val="00E44E72"/>
    <w:rsid w:val="00E465ED"/>
    <w:rsid w:val="00E4719D"/>
    <w:rsid w:val="00E4732B"/>
    <w:rsid w:val="00E47420"/>
    <w:rsid w:val="00E47660"/>
    <w:rsid w:val="00E515BE"/>
    <w:rsid w:val="00E51E2A"/>
    <w:rsid w:val="00E52121"/>
    <w:rsid w:val="00E522DD"/>
    <w:rsid w:val="00E55F93"/>
    <w:rsid w:val="00E56B92"/>
    <w:rsid w:val="00E57108"/>
    <w:rsid w:val="00E574CE"/>
    <w:rsid w:val="00E57575"/>
    <w:rsid w:val="00E57880"/>
    <w:rsid w:val="00E601E7"/>
    <w:rsid w:val="00E60868"/>
    <w:rsid w:val="00E61A44"/>
    <w:rsid w:val="00E61CD0"/>
    <w:rsid w:val="00E6228A"/>
    <w:rsid w:val="00E63079"/>
    <w:rsid w:val="00E63C3A"/>
    <w:rsid w:val="00E64819"/>
    <w:rsid w:val="00E65BCF"/>
    <w:rsid w:val="00E67D24"/>
    <w:rsid w:val="00E709E4"/>
    <w:rsid w:val="00E7454A"/>
    <w:rsid w:val="00E754D8"/>
    <w:rsid w:val="00E758AE"/>
    <w:rsid w:val="00E7591A"/>
    <w:rsid w:val="00E77EFE"/>
    <w:rsid w:val="00E8219A"/>
    <w:rsid w:val="00E827D5"/>
    <w:rsid w:val="00E82855"/>
    <w:rsid w:val="00E838AC"/>
    <w:rsid w:val="00E84E5F"/>
    <w:rsid w:val="00E86D29"/>
    <w:rsid w:val="00E876D7"/>
    <w:rsid w:val="00E92FBC"/>
    <w:rsid w:val="00E952DC"/>
    <w:rsid w:val="00E97D65"/>
    <w:rsid w:val="00EA0858"/>
    <w:rsid w:val="00EA1AB3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5770"/>
    <w:rsid w:val="00EB5D8F"/>
    <w:rsid w:val="00EB6163"/>
    <w:rsid w:val="00EB6C6D"/>
    <w:rsid w:val="00EB7CAD"/>
    <w:rsid w:val="00EC3111"/>
    <w:rsid w:val="00EC3751"/>
    <w:rsid w:val="00EC427C"/>
    <w:rsid w:val="00EC7AE8"/>
    <w:rsid w:val="00EC7E70"/>
    <w:rsid w:val="00ED07B8"/>
    <w:rsid w:val="00ED158C"/>
    <w:rsid w:val="00ED3563"/>
    <w:rsid w:val="00ED4B84"/>
    <w:rsid w:val="00ED567F"/>
    <w:rsid w:val="00ED63AA"/>
    <w:rsid w:val="00ED6DB8"/>
    <w:rsid w:val="00EE484B"/>
    <w:rsid w:val="00EE5459"/>
    <w:rsid w:val="00EE6CFC"/>
    <w:rsid w:val="00EE7869"/>
    <w:rsid w:val="00EE7F4F"/>
    <w:rsid w:val="00EF0994"/>
    <w:rsid w:val="00EF1242"/>
    <w:rsid w:val="00EF1E94"/>
    <w:rsid w:val="00EF28B9"/>
    <w:rsid w:val="00EF3149"/>
    <w:rsid w:val="00EF4819"/>
    <w:rsid w:val="00EF603E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31D"/>
    <w:rsid w:val="00F16B42"/>
    <w:rsid w:val="00F17C3E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1C4B"/>
    <w:rsid w:val="00F326A7"/>
    <w:rsid w:val="00F32947"/>
    <w:rsid w:val="00F32E33"/>
    <w:rsid w:val="00F3370D"/>
    <w:rsid w:val="00F356E2"/>
    <w:rsid w:val="00F41A86"/>
    <w:rsid w:val="00F455DB"/>
    <w:rsid w:val="00F45906"/>
    <w:rsid w:val="00F46CBB"/>
    <w:rsid w:val="00F60BFC"/>
    <w:rsid w:val="00F6623D"/>
    <w:rsid w:val="00F67D0A"/>
    <w:rsid w:val="00F713C3"/>
    <w:rsid w:val="00F719D4"/>
    <w:rsid w:val="00F71AD0"/>
    <w:rsid w:val="00F744D0"/>
    <w:rsid w:val="00F77BD5"/>
    <w:rsid w:val="00F80E2B"/>
    <w:rsid w:val="00F824C2"/>
    <w:rsid w:val="00F82F10"/>
    <w:rsid w:val="00F8378F"/>
    <w:rsid w:val="00F85618"/>
    <w:rsid w:val="00F85FCE"/>
    <w:rsid w:val="00F86D97"/>
    <w:rsid w:val="00F90424"/>
    <w:rsid w:val="00F92779"/>
    <w:rsid w:val="00F92C5B"/>
    <w:rsid w:val="00F92F80"/>
    <w:rsid w:val="00F930DB"/>
    <w:rsid w:val="00F94A3E"/>
    <w:rsid w:val="00F94A8C"/>
    <w:rsid w:val="00F96B73"/>
    <w:rsid w:val="00FA1ACE"/>
    <w:rsid w:val="00FA32B3"/>
    <w:rsid w:val="00FB3AB5"/>
    <w:rsid w:val="00FB43E5"/>
    <w:rsid w:val="00FB56F3"/>
    <w:rsid w:val="00FB618B"/>
    <w:rsid w:val="00FB6EEE"/>
    <w:rsid w:val="00FC052A"/>
    <w:rsid w:val="00FC2243"/>
    <w:rsid w:val="00FC37EF"/>
    <w:rsid w:val="00FC5A2F"/>
    <w:rsid w:val="00FC5E12"/>
    <w:rsid w:val="00FC7D0D"/>
    <w:rsid w:val="00FD0ABC"/>
    <w:rsid w:val="00FD3415"/>
    <w:rsid w:val="00FD528F"/>
    <w:rsid w:val="00FE1BFE"/>
    <w:rsid w:val="00FE1CC5"/>
    <w:rsid w:val="00FE1F83"/>
    <w:rsid w:val="00FE5044"/>
    <w:rsid w:val="00FE730D"/>
    <w:rsid w:val="00FE7467"/>
    <w:rsid w:val="00FE7C05"/>
    <w:rsid w:val="00FE7D58"/>
    <w:rsid w:val="00FF198E"/>
    <w:rsid w:val="00FF2DE6"/>
    <w:rsid w:val="00FF36E5"/>
    <w:rsid w:val="00FF40B0"/>
    <w:rsid w:val="00FF650D"/>
    <w:rsid w:val="00FF74CD"/>
    <w:rsid w:val="00FF78EF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06EA"/>
    <w:rPr>
      <w:rFonts w:cstheme="minorBidi"/>
    </w:rPr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  <w:rPr>
      <w:rFonts w:cs="Times New Roman"/>
    </w:rPr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locked/>
    <w:rsid w:val="0018331B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18331B"/>
    <w:rPr>
      <w:i/>
    </w:rPr>
  </w:style>
  <w:style w:type="paragraph" w:styleId="af1">
    <w:name w:val="Balloon Text"/>
    <w:basedOn w:val="a0"/>
    <w:link w:val="af2"/>
    <w:uiPriority w:val="99"/>
    <w:rsid w:val="0018331B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f5">
    <w:name w:val="Текст примечания Знак"/>
    <w:link w:val="af6"/>
    <w:uiPriority w:val="99"/>
    <w:locked/>
    <w:rsid w:val="0018331B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18331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18331B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18331B"/>
    <w:rPr>
      <w:rFonts w:ascii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9">
    <w:name w:val="Цветовое выделение"/>
    <w:uiPriority w:val="99"/>
    <w:rsid w:val="0018331B"/>
    <w:rPr>
      <w:b/>
      <w:color w:val="26282F"/>
    </w:rPr>
  </w:style>
  <w:style w:type="character" w:customStyle="1" w:styleId="afa">
    <w:name w:val="Гипертекстовая ссылка"/>
    <w:uiPriority w:val="99"/>
    <w:rsid w:val="0018331B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18331B"/>
  </w:style>
  <w:style w:type="paragraph" w:customStyle="1" w:styleId="afe">
    <w:name w:val="Внимание: недобросовестность!"/>
    <w:basedOn w:val="afc"/>
    <w:next w:val="a0"/>
    <w:uiPriority w:val="99"/>
    <w:rsid w:val="0018331B"/>
  </w:style>
  <w:style w:type="character" w:customStyle="1" w:styleId="aff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18331B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18331B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18331B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18331B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18331B"/>
  </w:style>
  <w:style w:type="paragraph" w:customStyle="1" w:styleId="afff7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18331B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18331B"/>
    <w:pPr>
      <w:ind w:left="140"/>
    </w:pPr>
  </w:style>
  <w:style w:type="character" w:customStyle="1" w:styleId="affff">
    <w:name w:val="Опечатки"/>
    <w:uiPriority w:val="99"/>
    <w:rsid w:val="0018331B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18331B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18331B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18331B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18331B"/>
  </w:style>
  <w:style w:type="paragraph" w:customStyle="1" w:styleId="affff7">
    <w:name w:val="Примечание."/>
    <w:basedOn w:val="afc"/>
    <w:next w:val="a0"/>
    <w:uiPriority w:val="99"/>
    <w:rsid w:val="0018331B"/>
  </w:style>
  <w:style w:type="character" w:customStyle="1" w:styleId="affff8">
    <w:name w:val="Продолжение ссылки"/>
    <w:uiPriority w:val="99"/>
    <w:rsid w:val="0018331B"/>
  </w:style>
  <w:style w:type="paragraph" w:customStyle="1" w:styleId="affff9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18331B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18331B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18331B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18331B"/>
    <w:rPr>
      <w:sz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55704C"/>
    <w:pPr>
      <w:spacing w:after="0" w:line="240" w:lineRule="auto"/>
    </w:pPr>
    <w:rPr>
      <w:rFonts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345B6C"/>
    <w:rPr>
      <w:rFonts w:cs="Times New Roman"/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2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/>
      <w:kern w:val="3"/>
      <w:sz w:val="24"/>
      <w:szCs w:val="24"/>
    </w:rPr>
  </w:style>
  <w:style w:type="table" w:customStyle="1" w:styleId="17">
    <w:name w:val="Сетка таблицы1"/>
    <w:basedOn w:val="a2"/>
    <w:next w:val="afffff6"/>
    <w:uiPriority w:val="39"/>
    <w:rsid w:val="00D9053A"/>
    <w:pPr>
      <w:spacing w:after="0" w:line="240" w:lineRule="auto"/>
    </w:pPr>
    <w:rPr>
      <w:rFonts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uiPriority w:val="1"/>
    <w:qFormat/>
    <w:rsid w:val="004D70AA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  <w:rPr>
      <w:rFonts w:cs="Times New Roman"/>
    </w:rPr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ffb">
    <w:name w:val="Strong"/>
    <w:basedOn w:val="a1"/>
    <w:uiPriority w:val="22"/>
    <w:qFormat/>
    <w:rsid w:val="004A18C5"/>
    <w:rPr>
      <w:rFonts w:cs="Times New Roman"/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c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</w:rPr>
  </w:style>
  <w:style w:type="character" w:customStyle="1" w:styleId="b-serp-urlitem1">
    <w:name w:val="b-serp-url__item1"/>
    <w:basedOn w:val="18"/>
    <w:rsid w:val="00454A3A"/>
    <w:rPr>
      <w:rFonts w:cs="Times New Roman"/>
    </w:rPr>
  </w:style>
  <w:style w:type="character" w:customStyle="1" w:styleId="b-serp-urlmark1">
    <w:name w:val="b-serp-url__mark1"/>
    <w:basedOn w:val="18"/>
    <w:rsid w:val="00454A3A"/>
    <w:rPr>
      <w:rFonts w:cs="Times New Roman"/>
    </w:rPr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d">
    <w:name w:val="List"/>
    <w:basedOn w:val="a4"/>
    <w:uiPriority w:val="99"/>
    <w:rsid w:val="00454A3A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e">
    <w:name w:val="Знак"/>
    <w:basedOn w:val="a0"/>
    <w:rsid w:val="00454A3A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454A3A"/>
    <w:pPr>
      <w:jc w:val="center"/>
    </w:pPr>
    <w:rPr>
      <w:b/>
      <w:bCs/>
    </w:rPr>
  </w:style>
  <w:style w:type="paragraph" w:customStyle="1" w:styleId="affffff1">
    <w:name w:val="Содержимое врезки"/>
    <w:basedOn w:val="a4"/>
    <w:rsid w:val="00454A3A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2">
    <w:name w:val="Document Map"/>
    <w:basedOn w:val="a0"/>
    <w:link w:val="affffff3"/>
    <w:uiPriority w:val="99"/>
    <w:semiHidden/>
    <w:unhideWhenUsed/>
    <w:rsid w:val="00454A3A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3">
    <w:name w:val="Схема документа Знак"/>
    <w:basedOn w:val="a1"/>
    <w:link w:val="affffff2"/>
    <w:uiPriority w:val="99"/>
    <w:semiHidden/>
    <w:locked/>
    <w:rsid w:val="00454A3A"/>
    <w:rPr>
      <w:rFonts w:ascii="Tahoma" w:hAnsi="Tahoma" w:cs="Times New Roman"/>
      <w:sz w:val="16"/>
      <w:szCs w:val="16"/>
      <w:lang w:eastAsia="ar-SA" w:bidi="ar-SA"/>
    </w:rPr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6"/>
    <w:uiPriority w:val="39"/>
    <w:rsid w:val="0046060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4">
    <w:name w:val="Body Text Indent"/>
    <w:basedOn w:val="a0"/>
    <w:link w:val="affffff5"/>
    <w:uiPriority w:val="99"/>
    <w:rsid w:val="0046060F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5">
    <w:name w:val="Основной текст с отступом Знак"/>
    <w:basedOn w:val="a1"/>
    <w:link w:val="affffff4"/>
    <w:uiPriority w:val="99"/>
    <w:locked/>
    <w:rsid w:val="0046060F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6">
    <w:name w:val="Перечисление"/>
    <w:link w:val="affffff7"/>
    <w:uiPriority w:val="99"/>
    <w:qFormat/>
    <w:rsid w:val="0046060F"/>
    <w:pPr>
      <w:spacing w:after="60"/>
      <w:ind w:left="360" w:hanging="360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ffffff7">
    <w:name w:val="Перечисление Знак"/>
    <w:link w:val="affffff6"/>
    <w:uiPriority w:val="99"/>
    <w:locked/>
    <w:rsid w:val="0046060F"/>
    <w:rPr>
      <w:rFonts w:ascii="Times New Roman" w:hAnsi="Times New Roman"/>
      <w:sz w:val="20"/>
      <w:lang w:eastAsia="en-US"/>
    </w:rPr>
  </w:style>
  <w:style w:type="paragraph" w:styleId="affffff8">
    <w:name w:val="Subtitle"/>
    <w:basedOn w:val="a0"/>
    <w:next w:val="a4"/>
    <w:link w:val="affffff9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9">
    <w:name w:val="Подзаголовок Знак"/>
    <w:basedOn w:val="a1"/>
    <w:link w:val="affffff8"/>
    <w:uiPriority w:val="11"/>
    <w:locked/>
    <w:rsid w:val="0046060F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a">
    <w:name w:val="Placeholder Text"/>
    <w:basedOn w:val="a1"/>
    <w:uiPriority w:val="99"/>
    <w:semiHidden/>
    <w:rsid w:val="0046060F"/>
    <w:rPr>
      <w:rFonts w:cs="Times New Roman"/>
      <w:color w:val="808080"/>
    </w:rPr>
  </w:style>
  <w:style w:type="character" w:styleId="affffffb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c">
    <w:name w:val="Основной текст_"/>
    <w:basedOn w:val="a1"/>
    <w:link w:val="42"/>
    <w:locked/>
    <w:rsid w:val="0046060F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c"/>
    <w:rsid w:val="0046060F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c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d">
    <w:name w:val="Базовый"/>
    <w:link w:val="affffffe"/>
    <w:rsid w:val="0046060F"/>
    <w:pPr>
      <w:suppressAutoHyphens/>
    </w:pPr>
    <w:rPr>
      <w:rFonts w:ascii="Times New Roman" w:hAnsi="Times New Roman"/>
      <w:sz w:val="24"/>
      <w:szCs w:val="24"/>
      <w:lang w:eastAsia="en-US"/>
    </w:rPr>
  </w:style>
  <w:style w:type="character" w:customStyle="1" w:styleId="affffffe">
    <w:name w:val="Базовый Знак"/>
    <w:link w:val="affffffd"/>
    <w:locked/>
    <w:rsid w:val="0046060F"/>
    <w:rPr>
      <w:rFonts w:ascii="Times New Roman" w:hAnsi="Times New Roman"/>
      <w:sz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3">
    <w:name w:val="Сетка таблицы3"/>
    <w:basedOn w:val="a2"/>
    <w:next w:val="afffff6"/>
    <w:uiPriority w:val="39"/>
    <w:rsid w:val="004C501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E44DDB"/>
    <w:pPr>
      <w:numPr>
        <w:numId w:val="14"/>
      </w:numPr>
    </w:pPr>
  </w:style>
  <w:style w:type="numbering" w:customStyle="1" w:styleId="WWNum44">
    <w:name w:val="WWNum44"/>
    <w:rsid w:val="00E44DDB"/>
    <w:pPr>
      <w:numPr>
        <w:numId w:val="11"/>
      </w:numPr>
    </w:pPr>
  </w:style>
  <w:style w:type="numbering" w:customStyle="1" w:styleId="WWNum49">
    <w:name w:val="WWNum49"/>
    <w:rsid w:val="00E44DDB"/>
    <w:pPr>
      <w:numPr>
        <w:numId w:val="16"/>
      </w:numPr>
    </w:pPr>
  </w:style>
  <w:style w:type="numbering" w:customStyle="1" w:styleId="WWNum46">
    <w:name w:val="WWNum46"/>
    <w:rsid w:val="00E44DDB"/>
    <w:pPr>
      <w:numPr>
        <w:numId w:val="13"/>
      </w:numPr>
    </w:pPr>
  </w:style>
  <w:style w:type="numbering" w:customStyle="1" w:styleId="WWNum43">
    <w:name w:val="WWNum43"/>
    <w:rsid w:val="00E44DDB"/>
    <w:pPr>
      <w:numPr>
        <w:numId w:val="10"/>
      </w:numPr>
    </w:pPr>
  </w:style>
  <w:style w:type="numbering" w:customStyle="1" w:styleId="WWNum41">
    <w:name w:val="WWNum41"/>
    <w:rsid w:val="00E44DDB"/>
    <w:pPr>
      <w:numPr>
        <w:numId w:val="8"/>
      </w:numPr>
    </w:pPr>
  </w:style>
  <w:style w:type="numbering" w:customStyle="1" w:styleId="WWNum45">
    <w:name w:val="WWNum45"/>
    <w:rsid w:val="00E44DDB"/>
    <w:pPr>
      <w:numPr>
        <w:numId w:val="12"/>
      </w:numPr>
    </w:pPr>
  </w:style>
  <w:style w:type="numbering" w:customStyle="1" w:styleId="WWNum42">
    <w:name w:val="WWNum42"/>
    <w:rsid w:val="00E44DDB"/>
    <w:pPr>
      <w:numPr>
        <w:numId w:val="9"/>
      </w:numPr>
    </w:pPr>
  </w:style>
  <w:style w:type="numbering" w:customStyle="1" w:styleId="WWNum48">
    <w:name w:val="WWNum48"/>
    <w:rsid w:val="00E44DDB"/>
    <w:pPr>
      <w:numPr>
        <w:numId w:val="15"/>
      </w:numPr>
    </w:pPr>
  </w:style>
  <w:style w:type="paragraph" w:styleId="afffffff">
    <w:name w:val="TOC Heading"/>
    <w:basedOn w:val="10"/>
    <w:next w:val="a0"/>
    <w:uiPriority w:val="39"/>
    <w:unhideWhenUsed/>
    <w:qFormat/>
    <w:rsid w:val="00EC7AE8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customStyle="1" w:styleId="af">
    <w:name w:val="Абзац списка Знак"/>
    <w:aliases w:val="Содержание. 2 уровень Знак"/>
    <w:link w:val="ae"/>
    <w:uiPriority w:val="99"/>
    <w:qFormat/>
    <w:locked/>
    <w:rsid w:val="00054233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0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01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F3E5C-D686-4BEB-B468-BEB28A0B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14053</Words>
  <Characters>80104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gk4</cp:lastModifiedBy>
  <cp:revision>2</cp:revision>
  <cp:lastPrinted>2020-10-22T10:42:00Z</cp:lastPrinted>
  <dcterms:created xsi:type="dcterms:W3CDTF">2020-11-03T08:14:00Z</dcterms:created>
  <dcterms:modified xsi:type="dcterms:W3CDTF">2020-11-03T08:14:00Z</dcterms:modified>
</cp:coreProperties>
</file>